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4" w:rsidRPr="008B389B" w:rsidRDefault="004F4404" w:rsidP="004F4404">
      <w:pPr>
        <w:keepNext/>
        <w:tabs>
          <w:tab w:val="left" w:pos="0"/>
        </w:tabs>
        <w:spacing w:line="360" w:lineRule="auto"/>
        <w:jc w:val="both"/>
        <w:outlineLvl w:val="3"/>
        <w:rPr>
          <w:rFonts w:asciiTheme="majorHAnsi" w:hAnsiTheme="majorHAnsi"/>
          <w:b/>
          <w:bCs/>
        </w:rPr>
      </w:pPr>
    </w:p>
    <w:p w:rsidR="004F4404" w:rsidRPr="00523BA2" w:rsidRDefault="00F62B52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  <w:r w:rsidRPr="00523BA2">
        <w:rPr>
          <w:rFonts w:ascii="Arial" w:hAnsi="Arial" w:cs="Arial"/>
          <w:b/>
          <w:bCs/>
        </w:rPr>
        <w:t>Załącznik nr</w:t>
      </w:r>
      <w:r w:rsidR="00756C3C">
        <w:rPr>
          <w:rFonts w:ascii="Arial" w:hAnsi="Arial" w:cs="Arial"/>
          <w:b/>
          <w:bCs/>
        </w:rPr>
        <w:t xml:space="preserve"> </w:t>
      </w:r>
      <w:r w:rsidR="008B0E28">
        <w:rPr>
          <w:rFonts w:ascii="Arial" w:hAnsi="Arial" w:cs="Arial"/>
          <w:b/>
          <w:bCs/>
        </w:rPr>
        <w:t>4</w:t>
      </w:r>
      <w:r w:rsidR="003E4B22" w:rsidRPr="00523BA2">
        <w:rPr>
          <w:rFonts w:ascii="Arial" w:hAnsi="Arial" w:cs="Arial"/>
          <w:b/>
          <w:bCs/>
        </w:rPr>
        <w:t xml:space="preserve"> do SIWZ</w:t>
      </w:r>
    </w:p>
    <w:p w:rsidR="008B389B" w:rsidRPr="008B389B" w:rsidRDefault="008B389B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Theme="majorHAnsi" w:hAnsiTheme="majorHAnsi" w:cs="Arial"/>
          <w:b/>
          <w:bCs/>
        </w:rPr>
      </w:pPr>
    </w:p>
    <w:p w:rsidR="008B389B" w:rsidRPr="004E1F47" w:rsidRDefault="008B389B" w:rsidP="0044061B">
      <w:pPr>
        <w:jc w:val="center"/>
        <w:rPr>
          <w:rFonts w:ascii="Arial" w:hAnsi="Arial" w:cs="Arial"/>
          <w:sz w:val="36"/>
          <w:szCs w:val="36"/>
        </w:rPr>
      </w:pPr>
      <w:r w:rsidRPr="004E1F47">
        <w:rPr>
          <w:rFonts w:ascii="Arial" w:hAnsi="Arial" w:cs="Arial"/>
          <w:sz w:val="36"/>
          <w:szCs w:val="36"/>
        </w:rPr>
        <w:t>OŚWIADCZENIE:</w:t>
      </w:r>
    </w:p>
    <w:p w:rsidR="008B389B" w:rsidRPr="00756C3C" w:rsidRDefault="008B389B" w:rsidP="00724C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Cs w:val="22"/>
        </w:rPr>
      </w:pPr>
      <w:r w:rsidRPr="00756C3C">
        <w:rPr>
          <w:rFonts w:ascii="Arial" w:hAnsi="Arial" w:cs="Arial"/>
          <w:szCs w:val="22"/>
        </w:rPr>
        <w:t>o niezaleganiu z uiszczaniem podatków, opłat i składek na ubezpieczenie</w:t>
      </w:r>
    </w:p>
    <w:p w:rsidR="008B389B" w:rsidRPr="00756C3C" w:rsidRDefault="008B389B" w:rsidP="00724C4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Cs w:val="22"/>
        </w:rPr>
      </w:pPr>
      <w:r w:rsidRPr="00756C3C">
        <w:rPr>
          <w:rFonts w:ascii="Arial" w:hAnsi="Arial" w:cs="Arial"/>
          <w:szCs w:val="22"/>
        </w:rPr>
        <w:t>o braku orzeczenia tytułem środka zapobiegawczego zakazu ubiegania się o zamówienie publiczne</w:t>
      </w:r>
    </w:p>
    <w:p w:rsidR="004F4404" w:rsidRPr="00756C3C" w:rsidRDefault="008B389B" w:rsidP="00724C4E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ind w:left="284" w:hanging="284"/>
        <w:rPr>
          <w:rFonts w:ascii="Arial" w:hAnsi="Arial" w:cs="Arial"/>
          <w:sz w:val="18"/>
        </w:rPr>
      </w:pPr>
      <w:r w:rsidRPr="00756C3C">
        <w:rPr>
          <w:rFonts w:ascii="Arial" w:hAnsi="Arial" w:cs="Arial"/>
          <w:szCs w:val="22"/>
        </w:rPr>
        <w:t>niezaleganiu z opłacaniem podatków i opłat lokalnych</w:t>
      </w:r>
    </w:p>
    <w:p w:rsidR="008B389B" w:rsidRPr="004E1F47" w:rsidRDefault="008B389B" w:rsidP="004F4404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B1708B" w:rsidRPr="004E1F47" w:rsidRDefault="004F4404" w:rsidP="004E1F47">
      <w:pPr>
        <w:spacing w:line="360" w:lineRule="auto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 xml:space="preserve">Składając </w:t>
      </w:r>
      <w:r w:rsidR="00E64BDB" w:rsidRPr="004E1F47">
        <w:rPr>
          <w:rFonts w:ascii="Arial" w:hAnsi="Arial" w:cs="Arial"/>
        </w:rPr>
        <w:t>ofertę w P</w:t>
      </w:r>
      <w:r w:rsidR="003E4B22" w:rsidRPr="004E1F47">
        <w:rPr>
          <w:rFonts w:ascii="Arial" w:hAnsi="Arial" w:cs="Arial"/>
        </w:rPr>
        <w:t>ostępowaniu o udzielenie Z</w:t>
      </w:r>
      <w:r w:rsidRPr="004E1F47">
        <w:rPr>
          <w:rFonts w:ascii="Arial" w:hAnsi="Arial" w:cs="Arial"/>
        </w:rPr>
        <w:t>amówien</w:t>
      </w:r>
      <w:r w:rsidR="00F62B52" w:rsidRPr="004E1F47">
        <w:rPr>
          <w:rFonts w:ascii="Arial" w:hAnsi="Arial" w:cs="Arial"/>
        </w:rPr>
        <w:t xml:space="preserve">ia publicznego </w:t>
      </w:r>
      <w:r w:rsidR="003955F9" w:rsidRPr="004E1F47">
        <w:rPr>
          <w:rFonts w:ascii="Arial" w:hAnsi="Arial" w:cs="Arial"/>
        </w:rPr>
        <w:t>p</w:t>
      </w:r>
      <w:r w:rsidR="00F62B52" w:rsidRPr="004E1F47">
        <w:rPr>
          <w:rFonts w:ascii="Arial" w:hAnsi="Arial" w:cs="Arial"/>
        </w:rPr>
        <w:t>n</w:t>
      </w:r>
      <w:r w:rsidR="00105F0A" w:rsidRPr="004E1F47">
        <w:rPr>
          <w:rFonts w:ascii="Arial" w:hAnsi="Arial" w:cs="Arial"/>
        </w:rPr>
        <w:t>.</w:t>
      </w:r>
      <w:r w:rsidR="00422E98" w:rsidRPr="004E1F47" w:rsidDel="00422E98">
        <w:rPr>
          <w:rFonts w:ascii="Arial" w:hAnsi="Arial" w:cs="Arial"/>
        </w:rPr>
        <w:t xml:space="preserve"> </w:t>
      </w:r>
      <w:r w:rsidR="008B389B" w:rsidRPr="004E1F47">
        <w:rPr>
          <w:rFonts w:ascii="Arial" w:hAnsi="Arial" w:cs="Arial"/>
        </w:rPr>
        <w:t>„</w:t>
      </w:r>
      <w:r w:rsidR="004E1F47" w:rsidRPr="004E1F47">
        <w:rPr>
          <w:rFonts w:ascii="Arial" w:hAnsi="Arial" w:cs="Arial"/>
        </w:rPr>
        <w:t xml:space="preserve">Wykonanie cyfrowej platformy </w:t>
      </w:r>
      <w:proofErr w:type="spellStart"/>
      <w:r w:rsidR="004E1F47" w:rsidRPr="004E1F47">
        <w:rPr>
          <w:rFonts w:ascii="Arial" w:hAnsi="Arial" w:cs="Arial"/>
        </w:rPr>
        <w:t>streamingowej</w:t>
      </w:r>
      <w:proofErr w:type="spellEnd"/>
      <w:r w:rsidR="004E1F47" w:rsidRPr="004E1F47">
        <w:rPr>
          <w:rFonts w:ascii="Arial" w:hAnsi="Arial" w:cs="Arial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filmowego”, znak postępowania: </w:t>
      </w:r>
      <w:r w:rsidR="00966203" w:rsidRPr="00966203">
        <w:rPr>
          <w:rFonts w:ascii="Arial" w:hAnsi="Arial" w:cs="Arial"/>
          <w:b/>
        </w:rPr>
        <w:t>4</w:t>
      </w:r>
      <w:r w:rsidR="009D5DC7" w:rsidRPr="00966203">
        <w:rPr>
          <w:rFonts w:ascii="Arial" w:hAnsi="Arial" w:cs="Arial"/>
          <w:b/>
        </w:rPr>
        <w:t>/ZPP/20</w:t>
      </w:r>
      <w:r w:rsidR="008B0E28" w:rsidRPr="00966203">
        <w:rPr>
          <w:rFonts w:ascii="Arial" w:hAnsi="Arial" w:cs="Arial"/>
          <w:b/>
        </w:rPr>
        <w:t>20</w:t>
      </w:r>
      <w:r w:rsidR="008B389B" w:rsidRPr="004E1F47">
        <w:rPr>
          <w:rFonts w:ascii="Arial" w:hAnsi="Arial" w:cs="Arial"/>
        </w:rPr>
        <w:t xml:space="preserve">” </w:t>
      </w:r>
      <w:r w:rsidR="008B389B" w:rsidRPr="004E1F47">
        <w:rPr>
          <w:rFonts w:ascii="Arial" w:hAnsi="Arial" w:cs="Arial"/>
          <w:b/>
        </w:rPr>
        <w:t>oświadczamy</w:t>
      </w:r>
      <w:r w:rsidR="00147D36" w:rsidRPr="004E1F47">
        <w:rPr>
          <w:rFonts w:ascii="Arial" w:hAnsi="Arial" w:cs="Arial"/>
        </w:rPr>
        <w:t>, iż</w:t>
      </w:r>
      <w:r w:rsidR="00B1708B" w:rsidRPr="004E1F47">
        <w:rPr>
          <w:rFonts w:ascii="Arial" w:hAnsi="Arial" w:cs="Arial"/>
        </w:rPr>
        <w:t>:</w:t>
      </w:r>
    </w:p>
    <w:p w:rsidR="00147D36" w:rsidRPr="004E1F47" w:rsidRDefault="00147D36" w:rsidP="00724C4E">
      <w:pPr>
        <w:pStyle w:val="Akapitzlist"/>
        <w:numPr>
          <w:ilvl w:val="0"/>
          <w:numId w:val="1"/>
        </w:numPr>
        <w:tabs>
          <w:tab w:val="right" w:pos="963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>nie został</w:t>
      </w:r>
      <w:r w:rsidR="008B6802" w:rsidRPr="004E1F47">
        <w:rPr>
          <w:rFonts w:ascii="Arial" w:hAnsi="Arial" w:cs="Arial"/>
        </w:rPr>
        <w:t>(a)</w:t>
      </w:r>
      <w:r w:rsidRPr="004E1F47">
        <w:rPr>
          <w:rFonts w:ascii="Arial" w:hAnsi="Arial" w:cs="Arial"/>
        </w:rPr>
        <w:t xml:space="preserve"> wydan</w:t>
      </w:r>
      <w:r w:rsidR="008B6802" w:rsidRPr="004E1F47">
        <w:rPr>
          <w:rFonts w:ascii="Arial" w:hAnsi="Arial" w:cs="Arial"/>
        </w:rPr>
        <w:t>y(a)</w:t>
      </w:r>
      <w:r w:rsidR="003E4B22" w:rsidRPr="004E1F47">
        <w:rPr>
          <w:rFonts w:ascii="Arial" w:hAnsi="Arial" w:cs="Arial"/>
        </w:rPr>
        <w:t xml:space="preserve"> </w:t>
      </w:r>
      <w:r w:rsidR="00AA1649" w:rsidRPr="004E1F47">
        <w:rPr>
          <w:rFonts w:ascii="Arial" w:hAnsi="Arial" w:cs="Arial"/>
        </w:rPr>
        <w:t>wobec nas prawomocny wyrok</w:t>
      </w:r>
      <w:r w:rsidRPr="004E1F47">
        <w:rPr>
          <w:rFonts w:ascii="Arial" w:hAnsi="Arial" w:cs="Arial"/>
        </w:rPr>
        <w:t xml:space="preserve"> sądu lub ostateczna decyzja administracyjna o zaleganiu z uiszczaniem podatków, opłat lub składek na ubezpieczenia społeczne lub zdrowotne</w:t>
      </w:r>
      <w:r w:rsidRPr="004E1F47">
        <w:rPr>
          <w:rStyle w:val="Odwoanieprzypisudolnego"/>
          <w:rFonts w:ascii="Arial" w:hAnsi="Arial" w:cs="Arial"/>
        </w:rPr>
        <w:footnoteReference w:customMarkFollows="1" w:id="1"/>
        <w:t>**</w:t>
      </w:r>
      <w:r w:rsidR="00B1708B" w:rsidRPr="004E1F47">
        <w:rPr>
          <w:rFonts w:ascii="Arial" w:hAnsi="Arial" w:cs="Arial"/>
        </w:rPr>
        <w:t>,</w:t>
      </w:r>
    </w:p>
    <w:p w:rsidR="00B1708B" w:rsidRPr="004E1F47" w:rsidRDefault="00B1708B" w:rsidP="00724C4E">
      <w:pPr>
        <w:pStyle w:val="Akapitzlist"/>
        <w:numPr>
          <w:ilvl w:val="0"/>
          <w:numId w:val="1"/>
        </w:numPr>
        <w:tabs>
          <w:tab w:val="right" w:pos="963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>nie został orzeczony w stosunku do nas tytułem środka zapobiegawczego zakaz ubiegania się o zamówienia publiczne,</w:t>
      </w:r>
    </w:p>
    <w:p w:rsidR="00B1708B" w:rsidRPr="004E1F47" w:rsidRDefault="00B1708B" w:rsidP="00724C4E">
      <w:pPr>
        <w:pStyle w:val="Akapitzlist"/>
        <w:numPr>
          <w:ilvl w:val="0"/>
          <w:numId w:val="1"/>
        </w:numPr>
        <w:tabs>
          <w:tab w:val="right" w:pos="963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E1F47">
        <w:rPr>
          <w:rFonts w:ascii="Arial" w:hAnsi="Arial" w:cs="Arial"/>
        </w:rPr>
        <w:t>nie zalegamy z opłacaniem podatków i opłat lokalnych, o których mowa w ustawie z dnia 12 stycznia 1991 r. o podatkach i opłatach lokalnych (Dz. U. z 201</w:t>
      </w:r>
      <w:r w:rsidR="004E1F47">
        <w:rPr>
          <w:rFonts w:ascii="Arial" w:hAnsi="Arial" w:cs="Arial"/>
        </w:rPr>
        <w:t>9</w:t>
      </w:r>
      <w:r w:rsidRPr="004E1F47">
        <w:rPr>
          <w:rFonts w:ascii="Arial" w:hAnsi="Arial" w:cs="Arial"/>
        </w:rPr>
        <w:t xml:space="preserve"> r. poz. </w:t>
      </w:r>
      <w:r w:rsidR="00422E98" w:rsidRPr="004E1F47">
        <w:rPr>
          <w:rFonts w:ascii="Arial" w:hAnsi="Arial" w:cs="Arial"/>
        </w:rPr>
        <w:t>1</w:t>
      </w:r>
      <w:r w:rsidR="004E1F47">
        <w:rPr>
          <w:rFonts w:ascii="Arial" w:hAnsi="Arial" w:cs="Arial"/>
        </w:rPr>
        <w:t>170</w:t>
      </w:r>
      <w:r w:rsidR="00422E98" w:rsidRPr="004E1F47">
        <w:rPr>
          <w:rFonts w:ascii="Arial" w:hAnsi="Arial" w:cs="Arial"/>
        </w:rPr>
        <w:t xml:space="preserve"> z </w:t>
      </w:r>
      <w:proofErr w:type="spellStart"/>
      <w:r w:rsidR="00422E98" w:rsidRPr="004E1F47">
        <w:rPr>
          <w:rFonts w:ascii="Arial" w:hAnsi="Arial" w:cs="Arial"/>
        </w:rPr>
        <w:t>późn</w:t>
      </w:r>
      <w:proofErr w:type="spellEnd"/>
      <w:r w:rsidR="00422E98" w:rsidRPr="004E1F47">
        <w:rPr>
          <w:rFonts w:ascii="Arial" w:hAnsi="Arial" w:cs="Arial"/>
        </w:rPr>
        <w:t>. zm.</w:t>
      </w:r>
      <w:r w:rsidRPr="004E1F47">
        <w:rPr>
          <w:rFonts w:ascii="Arial" w:hAnsi="Arial" w:cs="Arial"/>
        </w:rPr>
        <w:t>).</w:t>
      </w:r>
    </w:p>
    <w:p w:rsidR="004F4404" w:rsidRPr="004F4404" w:rsidRDefault="004F4404" w:rsidP="004F4404">
      <w:pPr>
        <w:spacing w:line="360" w:lineRule="auto"/>
        <w:ind w:left="357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90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4F4404" w:rsidRPr="004E1F47" w:rsidTr="003955F9">
        <w:tc>
          <w:tcPr>
            <w:tcW w:w="3732" w:type="dxa"/>
          </w:tcPr>
          <w:p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</w:tc>
        <w:tc>
          <w:tcPr>
            <w:tcW w:w="5556" w:type="dxa"/>
          </w:tcPr>
          <w:p w:rsidR="004F4404" w:rsidRPr="004E1F47" w:rsidRDefault="004F4404" w:rsidP="003955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4404" w:rsidRPr="008B389B" w:rsidRDefault="004F4404" w:rsidP="004F4404">
      <w:pPr>
        <w:rPr>
          <w:rFonts w:ascii="Cambria" w:hAnsi="Cambria"/>
        </w:rPr>
      </w:pPr>
    </w:p>
    <w:p w:rsidR="004F4404" w:rsidRPr="008B389B" w:rsidRDefault="004F4404" w:rsidP="004F4404">
      <w:pPr>
        <w:rPr>
          <w:rFonts w:ascii="Cambria" w:hAnsi="Cambria"/>
        </w:rPr>
      </w:pPr>
    </w:p>
    <w:p w:rsidR="004F4404" w:rsidRPr="008B389B" w:rsidRDefault="004F4404" w:rsidP="004F4404">
      <w:pPr>
        <w:rPr>
          <w:rFonts w:ascii="Cambria" w:hAnsi="Cambria"/>
          <w:sz w:val="24"/>
          <w:szCs w:val="24"/>
        </w:rPr>
      </w:pPr>
    </w:p>
    <w:p w:rsidR="00724C4E" w:rsidRDefault="00724C4E" w:rsidP="00475F31">
      <w:pPr>
        <w:ind w:left="567" w:right="56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4C4E" w:rsidRPr="00724C4E" w:rsidRDefault="00724C4E" w:rsidP="00724C4E">
      <w:pPr>
        <w:keepNext/>
        <w:tabs>
          <w:tab w:val="left" w:pos="0"/>
        </w:tabs>
        <w:spacing w:after="160" w:line="360" w:lineRule="auto"/>
        <w:jc w:val="right"/>
        <w:outlineLvl w:val="3"/>
        <w:rPr>
          <w:rFonts w:ascii="Arial" w:eastAsia="Calibri" w:hAnsi="Arial" w:cs="Arial"/>
          <w:b/>
          <w:bCs/>
          <w:szCs w:val="22"/>
          <w:lang w:eastAsia="en-US"/>
        </w:rPr>
      </w:pPr>
      <w:r w:rsidRPr="00724C4E">
        <w:rPr>
          <w:rFonts w:ascii="Arial" w:eastAsia="Calibri" w:hAnsi="Arial" w:cs="Arial"/>
          <w:b/>
          <w:bCs/>
          <w:szCs w:val="22"/>
          <w:lang w:eastAsia="en-US"/>
        </w:rPr>
        <w:t>Załącznik nr 5 do SIWZ</w:t>
      </w:r>
    </w:p>
    <w:p w:rsidR="00724C4E" w:rsidRPr="00724C4E" w:rsidRDefault="00724C4E" w:rsidP="00724C4E">
      <w:pPr>
        <w:spacing w:line="336" w:lineRule="auto"/>
        <w:jc w:val="center"/>
        <w:rPr>
          <w:rFonts w:ascii="Arial" w:eastAsia="Calibri" w:hAnsi="Arial" w:cs="Arial"/>
          <w:b/>
          <w:lang w:eastAsia="en-US"/>
        </w:rPr>
      </w:pPr>
      <w:r w:rsidRPr="00724C4E">
        <w:rPr>
          <w:rFonts w:ascii="Arial" w:eastAsia="Calibri" w:hAnsi="Arial" w:cs="Arial"/>
          <w:b/>
          <w:lang w:eastAsia="en-US"/>
        </w:rPr>
        <w:t>WYKAZ NARZĘDZI, WYPOSAŻENIA ZAKŁADU LUB URZĄDZEŃ TECHNICZNYCH DOSTĘPNYCH WYKONAWCY W CELU WYKONANIA ZAMÓWIENIA WRAZ Z INFORMACJĄ O PODSTAWIE DO DYSPONOWANIA TYMI ZASOBAMI</w:t>
      </w:r>
    </w:p>
    <w:p w:rsidR="00724C4E" w:rsidRPr="00724C4E" w:rsidRDefault="00724C4E" w:rsidP="00724C4E">
      <w:pPr>
        <w:spacing w:line="336" w:lineRule="auto"/>
        <w:jc w:val="center"/>
        <w:rPr>
          <w:rFonts w:ascii="Arial" w:eastAsia="Calibri" w:hAnsi="Arial" w:cs="Arial"/>
          <w:b/>
          <w:lang w:eastAsia="en-US"/>
        </w:rPr>
      </w:pP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b/>
          <w:lang w:eastAsia="en-US"/>
        </w:rPr>
      </w:pPr>
      <w:r w:rsidRPr="00724C4E">
        <w:rPr>
          <w:rFonts w:ascii="Arial" w:eastAsia="Calibri" w:hAnsi="Arial" w:cs="Arial"/>
          <w:b/>
          <w:lang w:eastAsia="en-US"/>
        </w:rPr>
        <w:t xml:space="preserve">Składając ofertę w Postępowaniu o udzielenie Zamówienia publicznego pn. </w:t>
      </w:r>
      <w:r w:rsidRPr="00724C4E">
        <w:rPr>
          <w:rFonts w:ascii="Arial" w:eastAsia="Calibri" w:hAnsi="Arial" w:cs="Arial"/>
          <w:b/>
          <w:bCs/>
          <w:lang w:eastAsia="en-US"/>
        </w:rPr>
        <w:t>„</w:t>
      </w:r>
      <w:r w:rsidRPr="00724C4E">
        <w:rPr>
          <w:rFonts w:ascii="Arial" w:eastAsia="Calibri" w:hAnsi="Arial" w:cs="Arial"/>
          <w:b/>
          <w:lang w:eastAsia="en-US"/>
        </w:rPr>
        <w:t xml:space="preserve">Wykonanie cyfrowej platformy </w:t>
      </w:r>
      <w:proofErr w:type="spellStart"/>
      <w:r w:rsidRPr="00724C4E">
        <w:rPr>
          <w:rFonts w:ascii="Arial" w:eastAsia="Calibri" w:hAnsi="Arial" w:cs="Arial"/>
          <w:b/>
          <w:lang w:eastAsia="en-US"/>
        </w:rPr>
        <w:t>streamingowej</w:t>
      </w:r>
      <w:proofErr w:type="spellEnd"/>
      <w:r w:rsidRPr="00724C4E">
        <w:rPr>
          <w:rFonts w:ascii="Arial" w:eastAsia="Calibri" w:hAnsi="Arial" w:cs="Arial"/>
          <w:b/>
          <w:lang w:eastAsia="en-US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Pr="00724C4E">
        <w:rPr>
          <w:rFonts w:ascii="Arial" w:eastAsia="Calibri" w:hAnsi="Arial" w:cs="Arial"/>
          <w:b/>
          <w:bCs/>
          <w:lang w:eastAsia="en-US"/>
        </w:rPr>
        <w:t xml:space="preserve"> (znak postępowania: 4/ZPP/2020), OŚWIADCZAMY, że zgodnie z warunkiem udziału w Postępowaniu, o którym mowa w Rozdziale IX ust. 2 SIWZ </w:t>
      </w:r>
      <w:r w:rsidRPr="00724C4E">
        <w:rPr>
          <w:rFonts w:ascii="Arial" w:eastAsia="Calibri" w:hAnsi="Arial" w:cs="Arial"/>
          <w:b/>
          <w:lang w:eastAsia="en-US"/>
        </w:rPr>
        <w:t>posiadamy zdolności zawodowe niezbędne do wykonania przedmiotu Zamówienia, tj.:</w:t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b/>
          <w:lang w:eastAsia="en-US"/>
        </w:rPr>
      </w:pPr>
      <w:r w:rsidRPr="00724C4E">
        <w:rPr>
          <w:rFonts w:ascii="Arial" w:eastAsia="Calibri" w:hAnsi="Arial" w:cs="Arial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C4E" w:rsidRPr="00724C4E" w:rsidRDefault="00724C4E" w:rsidP="00724C4E">
      <w:pPr>
        <w:spacing w:line="336" w:lineRule="auto"/>
        <w:jc w:val="center"/>
        <w:rPr>
          <w:rFonts w:ascii="Arial" w:eastAsia="Calibri" w:hAnsi="Arial" w:cs="Arial"/>
          <w:i/>
          <w:lang w:eastAsia="en-US"/>
        </w:rPr>
      </w:pPr>
      <w:r w:rsidRPr="00724C4E">
        <w:rPr>
          <w:rFonts w:ascii="Arial" w:eastAsia="Calibri" w:hAnsi="Arial" w:cs="Arial"/>
          <w:i/>
          <w:lang w:eastAsia="en-US"/>
        </w:rPr>
        <w:t>(opis narzędzi, wyposażenia lub urządzeń technicznych)</w:t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724C4E">
        <w:rPr>
          <w:rFonts w:ascii="Arial" w:eastAsia="Calibri" w:hAnsi="Arial" w:cs="Arial"/>
          <w:b/>
          <w:color w:val="000000"/>
          <w:lang w:eastAsia="en-US"/>
        </w:rPr>
        <w:t>tj. niezbędne do:</w:t>
      </w:r>
    </w:p>
    <w:p w:rsidR="00724C4E" w:rsidRPr="00724C4E" w:rsidRDefault="00724C4E" w:rsidP="00724C4E">
      <w:pPr>
        <w:numPr>
          <w:ilvl w:val="1"/>
          <w:numId w:val="4"/>
        </w:numPr>
        <w:tabs>
          <w:tab w:val="left" w:pos="1701"/>
        </w:tabs>
        <w:spacing w:after="160" w:line="336" w:lineRule="auto"/>
        <w:ind w:left="851" w:hanging="425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color w:val="000000"/>
          <w:lang w:eastAsia="en-US"/>
        </w:rPr>
        <w:t xml:space="preserve">do przetwarzania i transkodowania formatów stosowanych w branży filmowej, </w:t>
      </w:r>
      <w:proofErr w:type="spellStart"/>
      <w:r w:rsidRPr="00724C4E">
        <w:rPr>
          <w:rFonts w:ascii="Arial" w:eastAsia="Calibri" w:hAnsi="Arial" w:cs="Arial"/>
          <w:color w:val="000000"/>
          <w:lang w:eastAsia="en-US"/>
        </w:rPr>
        <w:t>tj</w:t>
      </w:r>
      <w:proofErr w:type="spellEnd"/>
      <w:r w:rsidRPr="00724C4E">
        <w:rPr>
          <w:rFonts w:ascii="Arial" w:eastAsia="Calibri" w:hAnsi="Arial" w:cs="Arial"/>
          <w:color w:val="000000"/>
          <w:lang w:eastAsia="en-US"/>
        </w:rPr>
        <w:t xml:space="preserve">: formatu DPX 10 bit log lub pakietu DCP oraz DCDM </w:t>
      </w:r>
      <w:proofErr w:type="spellStart"/>
      <w:r w:rsidRPr="00724C4E">
        <w:rPr>
          <w:rFonts w:ascii="Arial" w:eastAsia="Calibri" w:hAnsi="Arial" w:cs="Arial"/>
          <w:color w:val="000000"/>
          <w:lang w:eastAsia="en-US"/>
        </w:rPr>
        <w:t>tiff</w:t>
      </w:r>
      <w:proofErr w:type="spellEnd"/>
      <w:r w:rsidRPr="00724C4E">
        <w:rPr>
          <w:rFonts w:ascii="Arial" w:eastAsia="Calibri" w:hAnsi="Arial" w:cs="Arial"/>
          <w:color w:val="000000"/>
          <w:lang w:eastAsia="en-US"/>
        </w:rPr>
        <w:t xml:space="preserve"> 16 bit,</w:t>
      </w:r>
    </w:p>
    <w:p w:rsidR="00724C4E" w:rsidRPr="00724C4E" w:rsidRDefault="00724C4E" w:rsidP="00724C4E">
      <w:pPr>
        <w:numPr>
          <w:ilvl w:val="1"/>
          <w:numId w:val="4"/>
        </w:numPr>
        <w:tabs>
          <w:tab w:val="left" w:pos="1701"/>
        </w:tabs>
        <w:spacing w:after="160" w:line="336" w:lineRule="auto"/>
        <w:ind w:left="851" w:hanging="425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color w:val="000000"/>
          <w:lang w:eastAsia="en-US"/>
        </w:rPr>
        <w:t xml:space="preserve">do implementacji i uruchomienia rozwiązań </w:t>
      </w:r>
      <w:proofErr w:type="spellStart"/>
      <w:r w:rsidRPr="00724C4E">
        <w:rPr>
          <w:rFonts w:ascii="Arial" w:eastAsia="Calibri" w:hAnsi="Arial" w:cs="Arial"/>
          <w:color w:val="000000"/>
          <w:lang w:eastAsia="en-US"/>
        </w:rPr>
        <w:t>multi</w:t>
      </w:r>
      <w:proofErr w:type="spellEnd"/>
      <w:r w:rsidRPr="00724C4E">
        <w:rPr>
          <w:rFonts w:ascii="Arial" w:eastAsia="Calibri" w:hAnsi="Arial" w:cs="Arial"/>
          <w:color w:val="000000"/>
          <w:lang w:eastAsia="en-US"/>
        </w:rPr>
        <w:t xml:space="preserve"> DRM, wspierających jednocześnie technologie: Google </w:t>
      </w:r>
      <w:proofErr w:type="spellStart"/>
      <w:r w:rsidRPr="00724C4E">
        <w:rPr>
          <w:rFonts w:ascii="Arial" w:eastAsia="Calibri" w:hAnsi="Arial" w:cs="Arial"/>
          <w:color w:val="000000"/>
          <w:lang w:eastAsia="en-US"/>
        </w:rPr>
        <w:t>Widevine</w:t>
      </w:r>
      <w:proofErr w:type="spellEnd"/>
      <w:r w:rsidRPr="00724C4E">
        <w:rPr>
          <w:rFonts w:ascii="Arial" w:eastAsia="Calibri" w:hAnsi="Arial" w:cs="Arial"/>
          <w:color w:val="000000"/>
          <w:lang w:eastAsia="en-US"/>
        </w:rPr>
        <w:t xml:space="preserve">, Apple </w:t>
      </w:r>
      <w:proofErr w:type="spellStart"/>
      <w:r w:rsidRPr="00724C4E">
        <w:rPr>
          <w:rFonts w:ascii="Arial" w:eastAsia="Calibri" w:hAnsi="Arial" w:cs="Arial"/>
          <w:color w:val="000000"/>
          <w:lang w:eastAsia="en-US"/>
        </w:rPr>
        <w:t>FairPlay</w:t>
      </w:r>
      <w:proofErr w:type="spellEnd"/>
      <w:r w:rsidRPr="00724C4E">
        <w:rPr>
          <w:rFonts w:ascii="Arial" w:eastAsia="Calibri" w:hAnsi="Arial" w:cs="Arial"/>
          <w:color w:val="000000"/>
          <w:lang w:eastAsia="en-US"/>
        </w:rPr>
        <w:t>, Microsoft PlayReady.</w:t>
      </w:r>
    </w:p>
    <w:p w:rsidR="00724C4E" w:rsidRPr="00724C4E" w:rsidRDefault="00724C4E" w:rsidP="00724C4E">
      <w:pPr>
        <w:tabs>
          <w:tab w:val="left" w:pos="1701"/>
        </w:tabs>
        <w:spacing w:line="33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724C4E" w:rsidRPr="00724C4E" w:rsidRDefault="00724C4E" w:rsidP="00724C4E">
      <w:pPr>
        <w:tabs>
          <w:tab w:val="left" w:pos="1701"/>
        </w:tabs>
        <w:spacing w:line="33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color w:val="000000"/>
          <w:lang w:eastAsia="en-US"/>
        </w:rPr>
        <w:t>Podstawa dysponowania zasobami:</w:t>
      </w:r>
    </w:p>
    <w:p w:rsidR="00724C4E" w:rsidRPr="00724C4E" w:rsidRDefault="00724C4E" w:rsidP="00724C4E">
      <w:pPr>
        <w:tabs>
          <w:tab w:val="left" w:pos="1701"/>
        </w:tabs>
        <w:spacing w:line="33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C4E" w:rsidRDefault="00724C4E" w:rsidP="00475F31">
      <w:pPr>
        <w:ind w:left="567" w:right="566"/>
        <w:rPr>
          <w:sz w:val="22"/>
          <w:szCs w:val="22"/>
        </w:rPr>
        <w:sectPr w:rsidR="00724C4E" w:rsidSect="00147D3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type w:val="continuous"/>
          <w:pgSz w:w="11906" w:h="16838" w:code="9"/>
          <w:pgMar w:top="1055" w:right="567" w:bottom="851" w:left="567" w:header="357" w:footer="28" w:gutter="0"/>
          <w:cols w:space="708"/>
          <w:titlePg/>
          <w:docGrid w:linePitch="360"/>
        </w:sectPr>
      </w:pPr>
      <w:r>
        <w:rPr>
          <w:sz w:val="22"/>
          <w:szCs w:val="22"/>
        </w:rPr>
        <w:br w:type="page"/>
      </w:r>
    </w:p>
    <w:p w:rsidR="00724C4E" w:rsidRPr="00724C4E" w:rsidRDefault="00724C4E" w:rsidP="00724C4E">
      <w:pPr>
        <w:keepNext/>
        <w:tabs>
          <w:tab w:val="left" w:pos="0"/>
        </w:tabs>
        <w:suppressAutoHyphens/>
        <w:spacing w:line="360" w:lineRule="auto"/>
        <w:jc w:val="right"/>
        <w:outlineLvl w:val="3"/>
        <w:rPr>
          <w:rFonts w:ascii="Arial" w:hAnsi="Arial" w:cs="Arial"/>
          <w:b/>
          <w:bCs/>
          <w:lang w:eastAsia="ar-SA"/>
        </w:rPr>
      </w:pPr>
      <w:r w:rsidRPr="00724C4E">
        <w:rPr>
          <w:rFonts w:ascii="Cambria" w:hAnsi="Cambria" w:cs="Century Gothic"/>
          <w:b/>
          <w:bCs/>
          <w:lang w:eastAsia="ar-SA"/>
        </w:rPr>
        <w:tab/>
      </w:r>
      <w:r w:rsidRPr="00724C4E">
        <w:rPr>
          <w:rFonts w:ascii="Arial" w:hAnsi="Arial" w:cs="Arial"/>
          <w:b/>
          <w:bCs/>
          <w:lang w:eastAsia="ar-SA"/>
        </w:rPr>
        <w:t>Załącznik nr 6 do SIWZ</w:t>
      </w:r>
    </w:p>
    <w:p w:rsidR="00724C4E" w:rsidRPr="00724C4E" w:rsidRDefault="00724C4E" w:rsidP="00724C4E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24C4E" w:rsidRPr="00724C4E" w:rsidRDefault="00724C4E" w:rsidP="00724C4E">
      <w:pPr>
        <w:suppressAutoHyphens/>
        <w:spacing w:line="360" w:lineRule="auto"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724C4E">
        <w:rPr>
          <w:rFonts w:ascii="Arial" w:hAnsi="Arial" w:cs="Arial"/>
          <w:b/>
          <w:sz w:val="36"/>
          <w:szCs w:val="36"/>
          <w:lang w:eastAsia="ar-SA"/>
        </w:rPr>
        <w:t xml:space="preserve">WYKAZ ZAMÓWIEŃ </w:t>
      </w: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24C4E">
        <w:rPr>
          <w:rFonts w:ascii="Arial" w:hAnsi="Arial" w:cs="Arial"/>
          <w:lang w:eastAsia="ar-SA"/>
        </w:rPr>
        <w:t xml:space="preserve">Składając ofertę w Postępowaniu o udzielenie Zamówienia na „Wykonanie cyfrowej platformy </w:t>
      </w:r>
      <w:proofErr w:type="spellStart"/>
      <w:r w:rsidRPr="00724C4E">
        <w:rPr>
          <w:rFonts w:ascii="Arial" w:hAnsi="Arial" w:cs="Arial"/>
          <w:lang w:eastAsia="ar-SA"/>
        </w:rPr>
        <w:t>streamingowej</w:t>
      </w:r>
      <w:proofErr w:type="spellEnd"/>
      <w:r w:rsidRPr="00724C4E">
        <w:rPr>
          <w:rFonts w:ascii="Arial" w:hAnsi="Arial" w:cs="Arial"/>
          <w:lang w:eastAsia="ar-SA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(znak postępowania: 4/ZPP/2020), </w:t>
      </w:r>
      <w:r w:rsidRPr="00724C4E">
        <w:rPr>
          <w:rFonts w:ascii="Arial" w:hAnsi="Arial" w:cs="Arial"/>
          <w:b/>
          <w:bCs/>
          <w:lang w:eastAsia="ar-SA"/>
        </w:rPr>
        <w:t>OŚWIADCZAMY</w:t>
      </w:r>
      <w:r w:rsidRPr="00724C4E">
        <w:rPr>
          <w:rFonts w:ascii="Arial" w:hAnsi="Arial" w:cs="Arial"/>
          <w:lang w:eastAsia="ar-SA"/>
        </w:rPr>
        <w:t>, iż w okresie ostatnich trzech lat przed upływem terminu składania ofert, a jeżeli okres prowadzenia działalności jest krótszy – w tym okresie zrealizowaliśmy/realizujemy należycie następujące zamówienia (zgodnie z warunkiem określonym w Rozdziale IX ust. 3 SIWZ), tj.:</w:t>
      </w: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58"/>
        <w:gridCol w:w="2325"/>
        <w:gridCol w:w="1881"/>
        <w:gridCol w:w="1701"/>
        <w:gridCol w:w="1844"/>
        <w:gridCol w:w="1626"/>
        <w:gridCol w:w="1690"/>
        <w:gridCol w:w="1778"/>
      </w:tblGrid>
      <w:tr w:rsidR="00724C4E" w:rsidRPr="00724C4E" w:rsidTr="00724C4E">
        <w:trPr>
          <w:trHeight w:val="330"/>
          <w:jc w:val="center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Cambria" w:hAnsi="Cambria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530" w:type="pct"/>
            <w:vMerge w:val="restart"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781" w:type="pct"/>
            <w:vMerge w:val="restart"/>
            <w:shd w:val="clear" w:color="auto" w:fill="D9D9D9"/>
            <w:vAlign w:val="center"/>
          </w:tcPr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Czy serwis 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jest zastosowany komercyjnie u przynajmniej jednego operatora obsługującego ponad 500 000 widzów rocznie (logi systemowe, zarejestrowane konta).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8" w:type="pct"/>
            <w:vMerge w:val="restart"/>
            <w:shd w:val="clear" w:color="auto" w:fill="D9D9D9"/>
          </w:tcPr>
          <w:p w:rsidR="00724C4E" w:rsidRPr="00724C4E" w:rsidRDefault="00724C4E" w:rsidP="00724C4E">
            <w:pPr>
              <w:suppressAutoHyphens/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uppressAutoHyphens/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Czy w ramach serwisu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stworzeno</w:t>
            </w:r>
            <w:proofErr w:type="spellEnd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frontend</w:t>
            </w:r>
            <w:proofErr w:type="spellEnd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cyfrowej platformy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streamingowej</w:t>
            </w:r>
            <w:proofErr w:type="spellEnd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oraz dedykowanej aplikacji.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vMerge w:val="restart"/>
            <w:shd w:val="clear" w:color="auto" w:fill="D9D9D9"/>
          </w:tcPr>
          <w:p w:rsidR="00724C4E" w:rsidRPr="00724C4E" w:rsidRDefault="00724C4E" w:rsidP="00724C4E">
            <w:pPr>
              <w:suppressAutoHyphens/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uppressAutoHyphens/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Czy w ramach serwisu stworzono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backend</w:t>
            </w:r>
            <w:proofErr w:type="spellEnd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cyfrowej platformy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streamingowej</w:t>
            </w:r>
            <w:proofErr w:type="spellEnd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lub dedykowanej aplikacji 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2" w:type="pct"/>
            <w:vMerge w:val="restart"/>
            <w:shd w:val="clear" w:color="auto" w:fill="D9D9D9"/>
          </w:tcPr>
          <w:p w:rsidR="00724C4E" w:rsidRPr="00724C4E" w:rsidRDefault="00724C4E" w:rsidP="00724C4E">
            <w:pPr>
              <w:suppressAutoHyphens/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uppressAutoHyphens/>
              <w:spacing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Czy serwis umożliwia importowanie treści z odrębnego systemu informatycznego oraz ich publikacji na stronie internetowej.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21" w:type="pct"/>
            <w:gridSpan w:val="2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600" w:type="pct"/>
            <w:vMerge w:val="restart"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Zamawiający 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(nazwa, adres)</w:t>
            </w:r>
          </w:p>
        </w:tc>
      </w:tr>
      <w:tr w:rsidR="00724C4E" w:rsidRPr="00724C4E" w:rsidTr="00724C4E">
        <w:trPr>
          <w:trHeight w:val="330"/>
          <w:jc w:val="center"/>
        </w:trPr>
        <w:tc>
          <w:tcPr>
            <w:tcW w:w="173" w:type="pct"/>
            <w:vMerge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30" w:type="pct"/>
            <w:vMerge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8" w:type="pct"/>
            <w:vMerge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vMerge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2" w:type="pct"/>
            <w:vMerge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Rozpoczęcie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[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/mm/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rrrr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]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Zakończenie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[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/mm/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rrrrr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]</w:t>
            </w:r>
          </w:p>
        </w:tc>
        <w:tc>
          <w:tcPr>
            <w:tcW w:w="600" w:type="pct"/>
            <w:vMerge/>
            <w:shd w:val="clear" w:color="auto" w:fill="D9D9D9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</w:tr>
      <w:tr w:rsidR="00724C4E" w:rsidRPr="00724C4E" w:rsidTr="00D0776C">
        <w:trPr>
          <w:trHeight w:val="881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30" w:type="pct"/>
          </w:tcPr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……………………..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i/>
                <w:color w:val="000000"/>
                <w:sz w:val="16"/>
                <w:szCs w:val="16"/>
                <w:lang w:eastAsia="ar-SA"/>
              </w:rPr>
              <w:t>(nazwa zamówienia)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W ramach zamówienia został wdrożony serwis 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VOD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Serwis bazuje na 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witrynie www*</w:t>
            </w: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lub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dedykowanej aplikacji*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w zakres której wchodziło:</w:t>
            </w:r>
          </w:p>
          <w:p w:rsidR="00724C4E" w:rsidRPr="00724C4E" w:rsidRDefault="00724C4E" w:rsidP="00724C4E">
            <w:pPr>
              <w:numPr>
                <w:ilvl w:val="0"/>
                <w:numId w:val="6"/>
              </w:numPr>
              <w:suppressAutoHyphens/>
              <w:spacing w:before="60" w:line="336" w:lineRule="auto"/>
              <w:ind w:left="357" w:hanging="35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wykonanie oprogramowania i wdrożenie cyfrowej platformy </w:t>
            </w:r>
            <w:proofErr w:type="spellStart"/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streamingowej</w:t>
            </w:r>
            <w:proofErr w:type="spellEnd"/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* lub </w:t>
            </w:r>
          </w:p>
          <w:p w:rsidR="00724C4E" w:rsidRPr="00724C4E" w:rsidRDefault="00724C4E" w:rsidP="00724C4E">
            <w:pPr>
              <w:numPr>
                <w:ilvl w:val="0"/>
                <w:numId w:val="6"/>
              </w:numPr>
              <w:suppressAutoHyphens/>
              <w:spacing w:before="60" w:line="336" w:lineRule="auto"/>
              <w:ind w:left="357" w:hanging="35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aplikacji działającej i dostępnej publicznie*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724C4E" w:rsidRPr="00724C4E" w:rsidRDefault="00724C4E" w:rsidP="00724C4E">
            <w:pPr>
              <w:spacing w:before="60" w:line="336" w:lineRule="auto"/>
              <w:ind w:left="714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TAK/NIE</w:t>
            </w: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</w:p>
          <w:p w:rsidR="00724C4E" w:rsidRPr="00724C4E" w:rsidRDefault="00724C4E" w:rsidP="00724C4E">
            <w:pPr>
              <w:spacing w:line="336" w:lineRule="auto"/>
              <w:ind w:left="714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98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frontend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cyfrowej platformy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streamingowej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w następującej wersji:</w:t>
            </w:r>
          </w:p>
          <w:p w:rsidR="00724C4E" w:rsidRPr="00724C4E" w:rsidRDefault="00724C4E" w:rsidP="00724C4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 ekrany komputerowe </w:t>
            </w:r>
            <w:r w:rsidRPr="00724C4E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724C4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*</w:t>
            </w:r>
            <w:r w:rsidRPr="00724C4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oraz </w:t>
            </w:r>
          </w:p>
          <w:p w:rsidR="00724C4E" w:rsidRPr="00724C4E" w:rsidRDefault="00724C4E" w:rsidP="00724C4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w wersji responsywnej dostosowanej do urządzeń mobilnych, tj. tablet i smartfon</w:t>
            </w: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724C4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*</w:t>
            </w: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sz w:val="16"/>
                <w:szCs w:val="16"/>
              </w:rPr>
              <w:t>oraz</w:t>
            </w: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b/>
                <w:sz w:val="16"/>
                <w:szCs w:val="16"/>
              </w:rPr>
              <w:t xml:space="preserve">TAK/NIE* – </w:t>
            </w:r>
            <w:r w:rsidRPr="00724C4E">
              <w:rPr>
                <w:rFonts w:ascii="Arial" w:eastAsia="Calibri" w:hAnsi="Arial" w:cs="Arial"/>
                <w:sz w:val="16"/>
                <w:szCs w:val="16"/>
              </w:rPr>
              <w:t>stworzono w wersji responsywnej dostosowanej do dedykowanej aplikacji</w:t>
            </w:r>
          </w:p>
        </w:tc>
        <w:tc>
          <w:tcPr>
            <w:tcW w:w="575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backend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cyfrowej platformy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streamingowej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backend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dedykowanej aplikacji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2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pct"/>
            <w:shd w:val="clear" w:color="auto" w:fill="auto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iCs/>
                <w:sz w:val="15"/>
                <w:szCs w:val="15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iCs/>
                <w:lang w:eastAsia="ar-SA"/>
              </w:rPr>
            </w:pPr>
          </w:p>
        </w:tc>
      </w:tr>
      <w:tr w:rsidR="00724C4E" w:rsidRPr="00724C4E" w:rsidTr="00D0776C">
        <w:trPr>
          <w:trHeight w:val="1090"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Cambria" w:hAnsi="Cambria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30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Cambria" w:hAnsi="Cambria" w:cs="Arial"/>
                <w:b/>
                <w:sz w:val="16"/>
                <w:szCs w:val="16"/>
                <w:lang w:eastAsia="ar-SA"/>
              </w:rPr>
              <w:t>……………………………..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i/>
                <w:color w:val="000000"/>
                <w:sz w:val="16"/>
                <w:szCs w:val="16"/>
                <w:lang w:eastAsia="ar-SA"/>
              </w:rPr>
              <w:t>(nazwa zamówienia)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W ramach zamówienia został wdrożony serwis 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VOD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Serwis bazuje na 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witrynie www*</w:t>
            </w: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lub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dedykowanej aplikacji*</w:t>
            </w:r>
          </w:p>
          <w:p w:rsidR="00724C4E" w:rsidRPr="00724C4E" w:rsidRDefault="00724C4E" w:rsidP="00724C4E">
            <w:pPr>
              <w:suppressAutoHyphens/>
              <w:spacing w:before="60" w:line="33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w zakres której wchodziło:</w:t>
            </w:r>
          </w:p>
          <w:p w:rsidR="00724C4E" w:rsidRPr="00724C4E" w:rsidRDefault="00724C4E" w:rsidP="00724C4E">
            <w:pPr>
              <w:numPr>
                <w:ilvl w:val="0"/>
                <w:numId w:val="6"/>
              </w:numPr>
              <w:suppressAutoHyphens/>
              <w:spacing w:before="60" w:line="336" w:lineRule="auto"/>
              <w:ind w:left="357" w:hanging="35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wykonanie oprogramowania i wdrożenie cyfrowej platformy </w:t>
            </w:r>
            <w:proofErr w:type="spellStart"/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streamingowej</w:t>
            </w:r>
            <w:proofErr w:type="spellEnd"/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* lub </w:t>
            </w:r>
          </w:p>
          <w:p w:rsidR="00724C4E" w:rsidRPr="00724C4E" w:rsidRDefault="00724C4E" w:rsidP="00724C4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aplikacji działającej i dostępnej publicznie* 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724C4E" w:rsidRPr="00724C4E" w:rsidRDefault="00724C4E" w:rsidP="00724C4E">
            <w:pPr>
              <w:spacing w:before="60" w:line="336" w:lineRule="auto"/>
              <w:ind w:left="714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TAK/NIE</w:t>
            </w: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8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frontend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cyfrowej platformy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streamingowej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frontend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dedykowanej aplikacji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w następującej wersji:</w:t>
            </w:r>
          </w:p>
          <w:p w:rsidR="00724C4E" w:rsidRPr="00724C4E" w:rsidRDefault="00724C4E" w:rsidP="00724C4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 ekrany komputerowe </w:t>
            </w:r>
            <w:r w:rsidRPr="00724C4E">
              <w:rPr>
                <w:rFonts w:ascii="Arial" w:eastAsia="Calibri" w:hAnsi="Arial" w:cs="Arial"/>
                <w:b/>
                <w:sz w:val="16"/>
                <w:szCs w:val="16"/>
              </w:rPr>
              <w:t>TAK/NIE</w:t>
            </w:r>
            <w:r w:rsidRPr="00724C4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*</w:t>
            </w:r>
            <w:r w:rsidRPr="00724C4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724C4E" w:rsidRPr="00724C4E" w:rsidRDefault="00724C4E" w:rsidP="00724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7" w:right="108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oraz </w:t>
            </w:r>
          </w:p>
          <w:p w:rsidR="00724C4E" w:rsidRPr="00724C4E" w:rsidRDefault="00724C4E" w:rsidP="00724C4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357" w:right="108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w wersji responsywnej dostosowanej do urządzeń mobilnych, tj. tablet i smartfon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       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575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backend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cyfrowej platformy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streamingowej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</w:t>
            </w: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*</w:t>
            </w: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– stworzono </w:t>
            </w:r>
            <w:proofErr w:type="spellStart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backend</w:t>
            </w:r>
            <w:proofErr w:type="spellEnd"/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dedykowanej aplikacji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2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pacing w:before="60" w:line="336" w:lineRule="auto"/>
              <w:ind w:left="714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724C4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TAK/NIE</w:t>
            </w:r>
            <w:r w:rsidRPr="00724C4E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spacing w:before="60" w:line="336" w:lineRule="auto"/>
              <w:ind w:left="71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pct"/>
            <w:shd w:val="clear" w:color="auto" w:fill="auto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iCs/>
                <w:sz w:val="15"/>
                <w:szCs w:val="15"/>
                <w:lang w:eastAsia="ar-SA"/>
              </w:rPr>
            </w:pPr>
          </w:p>
        </w:tc>
      </w:tr>
    </w:tbl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sz w:val="18"/>
          <w:szCs w:val="18"/>
          <w:u w:val="single"/>
          <w:lang w:eastAsia="ar-SA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057"/>
      </w:tblGrid>
      <w:tr w:rsidR="00724C4E" w:rsidRPr="00724C4E" w:rsidTr="00D0776C">
        <w:trPr>
          <w:trHeight w:val="1675"/>
        </w:trPr>
        <w:tc>
          <w:tcPr>
            <w:tcW w:w="3794" w:type="dxa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057" w:type="dxa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724C4E">
        <w:rPr>
          <w:rFonts w:ascii="Arial" w:hAnsi="Arial" w:cs="Arial"/>
          <w:sz w:val="18"/>
          <w:szCs w:val="18"/>
          <w:lang w:eastAsia="ar-SA"/>
        </w:rPr>
        <w:t xml:space="preserve">* </w:t>
      </w:r>
      <w:r w:rsidRPr="00724C4E">
        <w:rPr>
          <w:rFonts w:ascii="Arial" w:hAnsi="Arial" w:cs="Arial"/>
          <w:sz w:val="16"/>
          <w:szCs w:val="18"/>
          <w:lang w:eastAsia="ar-SA"/>
        </w:rPr>
        <w:t>niepotrzebne skreślić</w:t>
      </w:r>
    </w:p>
    <w:p w:rsidR="00724C4E" w:rsidRPr="00724C4E" w:rsidRDefault="00724C4E" w:rsidP="00724C4E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  <w:r w:rsidRPr="00724C4E">
        <w:rPr>
          <w:rFonts w:ascii="Arial" w:hAnsi="Arial" w:cs="Arial"/>
          <w:sz w:val="18"/>
          <w:szCs w:val="18"/>
          <w:u w:val="single"/>
          <w:lang w:eastAsia="ar-SA"/>
        </w:rPr>
        <w:t>UWAGA:</w:t>
      </w:r>
    </w:p>
    <w:p w:rsidR="00724C4E" w:rsidRPr="00724C4E" w:rsidRDefault="00724C4E" w:rsidP="00724C4E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724C4E">
        <w:rPr>
          <w:rFonts w:ascii="Arial" w:hAnsi="Arial" w:cs="Arial"/>
          <w:sz w:val="18"/>
          <w:szCs w:val="18"/>
          <w:lang w:eastAsia="ar-SA"/>
        </w:rPr>
        <w:t>Do każdego zamówienia wymienionego w wykazie należy dołączyć dowody określające czy ww. zamówienia zostały wykonane lub są wykonywane należycie.</w:t>
      </w: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724C4E">
        <w:rPr>
          <w:rFonts w:ascii="Arial" w:hAnsi="Arial" w:cs="Arial"/>
          <w:sz w:val="18"/>
          <w:szCs w:val="18"/>
          <w:lang w:eastAsia="ar-SA"/>
        </w:rPr>
        <w:t>Za ww. dowody uznaje się:</w:t>
      </w:r>
    </w:p>
    <w:p w:rsidR="00724C4E" w:rsidRPr="00724C4E" w:rsidRDefault="00724C4E" w:rsidP="00724C4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36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4C4E">
        <w:rPr>
          <w:rFonts w:ascii="Arial" w:eastAsia="Calibri" w:hAnsi="Arial" w:cs="Arial"/>
          <w:sz w:val="18"/>
          <w:szCs w:val="18"/>
        </w:rPr>
        <w:t xml:space="preserve">referencje bądź inne dokumenty wystawione przez podmiot, na rzecz którego usługi były wykonywane, a w przypadku świadczeń okresowych lub ciągłych są wykonywane,  </w:t>
      </w:r>
    </w:p>
    <w:p w:rsidR="00724C4E" w:rsidRPr="00724C4E" w:rsidRDefault="00724C4E" w:rsidP="00724C4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36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4C4E">
        <w:rPr>
          <w:rFonts w:ascii="Arial" w:eastAsia="Calibri" w:hAnsi="Arial" w:cs="Arial"/>
          <w:sz w:val="18"/>
          <w:szCs w:val="18"/>
        </w:rPr>
        <w:t>jeżeli z uzasadnionej przyczyny o obiektywnym charakterze Wykonawca nie jest w stanie uzyskać tych dokumentów – oświadczenie Wykonawcy.</w:t>
      </w:r>
    </w:p>
    <w:p w:rsidR="00724C4E" w:rsidRPr="00724C4E" w:rsidRDefault="00724C4E" w:rsidP="00724C4E">
      <w:pPr>
        <w:tabs>
          <w:tab w:val="right" w:leader="underscore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724C4E">
        <w:rPr>
          <w:rFonts w:ascii="Arial" w:hAnsi="Arial" w:cs="Arial"/>
          <w:sz w:val="18"/>
          <w:szCs w:val="18"/>
          <w:u w:val="single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724C4E">
        <w:rPr>
          <w:rFonts w:ascii="Arial" w:hAnsi="Arial" w:cs="Arial"/>
          <w:sz w:val="18"/>
          <w:szCs w:val="18"/>
          <w:lang w:eastAsia="ar-SA"/>
        </w:rPr>
        <w:t>.</w:t>
      </w:r>
    </w:p>
    <w:p w:rsidR="00724C4E" w:rsidRPr="00724C4E" w:rsidRDefault="00724C4E" w:rsidP="00724C4E">
      <w:pPr>
        <w:suppressAutoHyphens/>
        <w:ind w:right="-1021"/>
        <w:jc w:val="both"/>
        <w:rPr>
          <w:rFonts w:ascii="Arial" w:hAnsi="Arial" w:cs="Arial"/>
          <w:sz w:val="18"/>
          <w:szCs w:val="18"/>
          <w:u w:val="single"/>
          <w:lang w:eastAsia="ar-SA"/>
        </w:rPr>
      </w:pPr>
    </w:p>
    <w:p w:rsidR="00724C4E" w:rsidRPr="00724C4E" w:rsidRDefault="00724C4E" w:rsidP="00724C4E">
      <w:pPr>
        <w:suppressAutoHyphens/>
        <w:ind w:right="-1021"/>
        <w:jc w:val="both"/>
        <w:rPr>
          <w:rFonts w:ascii="Arial" w:hAnsi="Arial" w:cs="Arial"/>
          <w:sz w:val="18"/>
          <w:szCs w:val="18"/>
          <w:lang w:eastAsia="ar-SA"/>
        </w:rPr>
      </w:pPr>
      <w:r w:rsidRPr="00724C4E">
        <w:rPr>
          <w:rFonts w:ascii="Arial" w:hAnsi="Arial" w:cs="Arial"/>
          <w:sz w:val="18"/>
          <w:szCs w:val="18"/>
          <w:u w:val="single"/>
          <w:lang w:eastAsia="ar-SA"/>
        </w:rPr>
        <w:t>Ww. dokumenty należy przedłożyć w porządku odpowiadającym numeracji z tabeli.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71"/>
        <w:gridCol w:w="5556"/>
      </w:tblGrid>
      <w:tr w:rsidR="00724C4E" w:rsidRPr="00724C4E" w:rsidTr="00D0776C">
        <w:trPr>
          <w:jc w:val="center"/>
        </w:trPr>
        <w:tc>
          <w:tcPr>
            <w:tcW w:w="6771" w:type="dxa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right="-1021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556" w:type="dxa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right="-1021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724C4E" w:rsidRDefault="00724C4E" w:rsidP="00475F31">
      <w:pPr>
        <w:ind w:left="567" w:right="56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4C4E" w:rsidRDefault="00724C4E" w:rsidP="00475F31">
      <w:pPr>
        <w:ind w:left="567" w:right="566"/>
        <w:rPr>
          <w:sz w:val="22"/>
          <w:szCs w:val="22"/>
        </w:rPr>
      </w:pPr>
    </w:p>
    <w:p w:rsidR="00724C4E" w:rsidRPr="00724C4E" w:rsidRDefault="00724C4E" w:rsidP="00724C4E">
      <w:pPr>
        <w:keepNext/>
        <w:tabs>
          <w:tab w:val="left" w:pos="0"/>
        </w:tabs>
        <w:suppressAutoHyphens/>
        <w:spacing w:line="360" w:lineRule="auto"/>
        <w:jc w:val="right"/>
        <w:outlineLvl w:val="3"/>
        <w:rPr>
          <w:rFonts w:cs="Century Gothic"/>
          <w:b/>
          <w:bCs/>
          <w:lang w:eastAsia="ar-SA"/>
        </w:rPr>
      </w:pPr>
    </w:p>
    <w:p w:rsidR="00724C4E" w:rsidRPr="00724C4E" w:rsidRDefault="00724C4E" w:rsidP="00724C4E">
      <w:pPr>
        <w:keepNext/>
        <w:tabs>
          <w:tab w:val="left" w:pos="0"/>
        </w:tabs>
        <w:suppressAutoHyphens/>
        <w:spacing w:line="360" w:lineRule="auto"/>
        <w:jc w:val="right"/>
        <w:outlineLvl w:val="3"/>
        <w:rPr>
          <w:rFonts w:ascii="Arial" w:hAnsi="Arial" w:cs="Arial"/>
          <w:b/>
          <w:bCs/>
          <w:lang w:eastAsia="ar-SA"/>
        </w:rPr>
      </w:pPr>
      <w:r w:rsidRPr="00724C4E">
        <w:rPr>
          <w:rFonts w:cs="Century Gothic"/>
          <w:b/>
          <w:bCs/>
          <w:lang w:eastAsia="ar-SA"/>
        </w:rPr>
        <w:tab/>
      </w:r>
      <w:r w:rsidRPr="00724C4E">
        <w:rPr>
          <w:rFonts w:cs="Century Gothic"/>
          <w:b/>
          <w:bCs/>
          <w:lang w:eastAsia="ar-SA"/>
        </w:rPr>
        <w:tab/>
      </w:r>
      <w:r w:rsidRPr="00724C4E">
        <w:rPr>
          <w:rFonts w:ascii="Arial" w:hAnsi="Arial" w:cs="Arial"/>
          <w:b/>
          <w:bCs/>
          <w:lang w:eastAsia="ar-SA"/>
        </w:rPr>
        <w:t>Załącznik nr 7 do SIWZ</w:t>
      </w:r>
    </w:p>
    <w:p w:rsidR="00724C4E" w:rsidRPr="00724C4E" w:rsidRDefault="00724C4E" w:rsidP="00724C4E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724C4E">
        <w:rPr>
          <w:rFonts w:ascii="Arial" w:hAnsi="Arial" w:cs="Arial"/>
          <w:sz w:val="24"/>
          <w:szCs w:val="24"/>
          <w:lang w:eastAsia="ar-SA"/>
        </w:rPr>
        <w:tab/>
      </w:r>
      <w:r w:rsidRPr="00724C4E">
        <w:rPr>
          <w:rFonts w:ascii="Arial" w:hAnsi="Arial" w:cs="Arial"/>
          <w:sz w:val="24"/>
          <w:szCs w:val="24"/>
          <w:lang w:eastAsia="ar-SA"/>
        </w:rPr>
        <w:tab/>
      </w:r>
      <w:r w:rsidRPr="00724C4E">
        <w:rPr>
          <w:rFonts w:ascii="Arial" w:hAnsi="Arial" w:cs="Arial"/>
          <w:b/>
          <w:sz w:val="44"/>
          <w:szCs w:val="24"/>
          <w:lang w:eastAsia="ar-SA"/>
        </w:rPr>
        <w:t>WYKAZ OSÓB</w:t>
      </w: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bCs/>
          <w:lang w:eastAsia="ar-SA"/>
        </w:rPr>
      </w:pPr>
      <w:r w:rsidRPr="00724C4E">
        <w:rPr>
          <w:rFonts w:ascii="Arial" w:hAnsi="Arial" w:cs="Arial"/>
          <w:lang w:eastAsia="ar-SA"/>
        </w:rPr>
        <w:t xml:space="preserve">Składając ofertę w Postępowaniu o udzielenie Zamówienia na „Wykonanie cyfrowej platformy </w:t>
      </w:r>
      <w:proofErr w:type="spellStart"/>
      <w:r w:rsidRPr="00724C4E">
        <w:rPr>
          <w:rFonts w:ascii="Arial" w:hAnsi="Arial" w:cs="Arial"/>
          <w:lang w:eastAsia="ar-SA"/>
        </w:rPr>
        <w:t>streamingowej</w:t>
      </w:r>
      <w:proofErr w:type="spellEnd"/>
      <w:r w:rsidRPr="00724C4E">
        <w:rPr>
          <w:rFonts w:ascii="Arial" w:hAnsi="Arial" w:cs="Arial"/>
          <w:lang w:eastAsia="ar-SA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(znak postępowania: 4/ZPP/2020), </w:t>
      </w:r>
      <w:r w:rsidRPr="00724C4E">
        <w:rPr>
          <w:rFonts w:ascii="Arial" w:hAnsi="Arial" w:cs="Arial"/>
          <w:b/>
          <w:bCs/>
          <w:lang w:eastAsia="ar-SA"/>
        </w:rPr>
        <w:t>OŚWIADCZAMY</w:t>
      </w:r>
      <w:r w:rsidRPr="00724C4E">
        <w:rPr>
          <w:rFonts w:ascii="Arial" w:hAnsi="Arial" w:cs="Arial"/>
          <w:lang w:eastAsia="ar-SA"/>
        </w:rPr>
        <w:t>, iż dysponujemy lub będziemy dysponować następującymi osobami, które będą uczestniczyć w wykonaniu Zamówienia, zgodnie z Rozdziałem IX ust. 4 SIWZ, tj.:</w:t>
      </w: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430"/>
        <w:gridCol w:w="6264"/>
        <w:gridCol w:w="3181"/>
      </w:tblGrid>
      <w:tr w:rsidR="00724C4E" w:rsidRPr="00724C4E" w:rsidTr="00724C4E">
        <w:trPr>
          <w:trHeight w:val="67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hd w:val="clear" w:color="auto" w:fill="D9D9D9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hd w:val="clear" w:color="auto" w:fill="D9D9D9"/>
              </w:rPr>
              <w:t xml:space="preserve">Co najmniej </w:t>
            </w:r>
            <w:r w:rsidRPr="00724C4E">
              <w:rPr>
                <w:rFonts w:ascii="Arial" w:hAnsi="Arial" w:cs="Arial"/>
                <w:b/>
                <w:color w:val="000000"/>
                <w:shd w:val="clear" w:color="auto" w:fill="D9D9D9"/>
                <w:lang w:eastAsia="ar-SA"/>
              </w:rPr>
              <w:t xml:space="preserve">2 programistów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hd w:val="clear" w:color="auto" w:fill="D9D9D9"/>
                <w:lang w:eastAsia="ar-SA"/>
              </w:rPr>
              <w:t>backend</w:t>
            </w:r>
            <w:proofErr w:type="spellEnd"/>
            <w:r w:rsidRPr="00724C4E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</w:p>
        </w:tc>
      </w:tr>
      <w:tr w:rsidR="00724C4E" w:rsidRPr="00724C4E" w:rsidTr="00D0776C">
        <w:trPr>
          <w:trHeight w:val="1417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</w:t>
            </w:r>
            <w:r w:rsidRPr="00724C4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 najmniej 2 lata doświadczenia zawodowego na stanowisku programisty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</w:rPr>
              <w:t>backendu</w:t>
            </w:r>
            <w:proofErr w:type="spellEnd"/>
          </w:p>
        </w:tc>
        <w:tc>
          <w:tcPr>
            <w:tcW w:w="1032" w:type="pct"/>
            <w:shd w:val="clear" w:color="auto" w:fill="auto"/>
            <w:vAlign w:val="center"/>
          </w:tcPr>
          <w:p w:rsidR="00724C4E" w:rsidRPr="00724C4E" w:rsidRDefault="00724C4E" w:rsidP="00724C4E">
            <w:pPr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Informacja o podstawie do dysponowania w/w osobą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bCs/>
                <w:sz w:val="12"/>
                <w:szCs w:val="16"/>
                <w:lang w:eastAsia="ar-SA"/>
              </w:rPr>
              <w:t>(np. umowa o pracę, umowa zlecenie, zobowiązanie podmiotu trzeciego)</w:t>
            </w:r>
          </w:p>
        </w:tc>
      </w:tr>
      <w:tr w:rsidR="00724C4E" w:rsidRPr="00724C4E" w:rsidTr="00D0776C">
        <w:trPr>
          <w:trHeight w:val="655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24C4E" w:rsidRPr="00724C4E" w:rsidRDefault="00724C4E" w:rsidP="00724C4E">
            <w:pPr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</w:tr>
      <w:tr w:rsidR="00724C4E" w:rsidRPr="00724C4E" w:rsidTr="00D0776C">
        <w:trPr>
          <w:trHeight w:val="655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24C4E" w:rsidRPr="00724C4E" w:rsidRDefault="00724C4E" w:rsidP="00724C4E">
            <w:pPr>
              <w:rPr>
                <w:rFonts w:ascii="Cambria" w:hAnsi="Cambria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lang w:eastAsia="ar-SA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815"/>
        <w:gridCol w:w="6312"/>
        <w:gridCol w:w="2754"/>
      </w:tblGrid>
      <w:tr w:rsidR="00724C4E" w:rsidRPr="00724C4E" w:rsidTr="00724C4E">
        <w:trPr>
          <w:trHeight w:val="67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hd w:val="clear" w:color="auto" w:fill="D9D9D9"/>
              </w:rPr>
              <w:t xml:space="preserve">Co najmniej 1 </w:t>
            </w:r>
            <w:r w:rsidRPr="00724C4E">
              <w:rPr>
                <w:rFonts w:ascii="Arial" w:hAnsi="Arial" w:cs="Arial"/>
                <w:b/>
                <w:color w:val="000000"/>
                <w:shd w:val="clear" w:color="auto" w:fill="D9D9D9"/>
                <w:lang w:eastAsia="ar-SA"/>
              </w:rPr>
              <w:t xml:space="preserve">programista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hd w:val="clear" w:color="auto" w:fill="D9D9D9"/>
                <w:lang w:eastAsia="ar-SA"/>
              </w:rPr>
              <w:t>frontend</w:t>
            </w:r>
            <w:proofErr w:type="spellEnd"/>
          </w:p>
        </w:tc>
      </w:tr>
      <w:tr w:rsidR="00724C4E" w:rsidRPr="00724C4E" w:rsidTr="00D0776C">
        <w:trPr>
          <w:trHeight w:val="1417"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 najmniej 2 lata doświadczenia zawodowego na stanowisku programisty </w:t>
            </w:r>
            <w:proofErr w:type="spellStart"/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</w:rPr>
              <w:t>frontendu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:rsidR="00724C4E" w:rsidRPr="00724C4E" w:rsidRDefault="00724C4E" w:rsidP="00724C4E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Informacja o podstawie do dysponowania w/w osobą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bCs/>
                <w:sz w:val="12"/>
                <w:szCs w:val="16"/>
                <w:lang w:eastAsia="ar-SA"/>
              </w:rPr>
              <w:t>(np. umowa o pracę, umowa zlecenie, zobowiązanie podmiotu trzeciego)</w:t>
            </w:r>
          </w:p>
        </w:tc>
      </w:tr>
      <w:tr w:rsidR="00724C4E" w:rsidRPr="00724C4E" w:rsidTr="00D0776C">
        <w:trPr>
          <w:jc w:val="center"/>
        </w:trPr>
        <w:tc>
          <w:tcPr>
            <w:tcW w:w="172" w:type="pct"/>
            <w:vAlign w:val="center"/>
          </w:tcPr>
          <w:p w:rsidR="00724C4E" w:rsidRPr="00724C4E" w:rsidRDefault="00724C4E" w:rsidP="00724C4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86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047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895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724C4E" w:rsidRPr="00724C4E" w:rsidRDefault="00724C4E" w:rsidP="00724C4E">
      <w:pPr>
        <w:suppressAutoHyphens/>
        <w:jc w:val="both"/>
        <w:rPr>
          <w:rFonts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p w:rsidR="00724C4E" w:rsidRPr="00724C4E" w:rsidRDefault="00724C4E" w:rsidP="00724C4E">
      <w:pPr>
        <w:suppressAutoHyphens/>
        <w:jc w:val="both"/>
        <w:rPr>
          <w:rFonts w:ascii="Cambria" w:hAnsi="Cambria" w:cs="Century Gothic"/>
          <w:b/>
          <w:bCs/>
          <w:u w:val="single"/>
          <w:lang w:eastAsia="ar-SA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797"/>
        <w:gridCol w:w="5905"/>
        <w:gridCol w:w="3028"/>
      </w:tblGrid>
      <w:tr w:rsidR="00724C4E" w:rsidRPr="00724C4E" w:rsidTr="00724C4E">
        <w:trPr>
          <w:trHeight w:val="67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mbria" w:hAnsi="Cambria" w:cs="Arial"/>
                <w:b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lang w:eastAsia="ar-SA"/>
              </w:rPr>
            </w:pPr>
            <w:r w:rsidRPr="00724C4E">
              <w:rPr>
                <w:rFonts w:ascii="Arial" w:hAnsi="Arial" w:cs="Arial"/>
                <w:b/>
                <w:lang w:eastAsia="ar-SA"/>
              </w:rPr>
              <w:t>Co najmniej 1</w:t>
            </w:r>
            <w:r w:rsidRPr="00724C4E">
              <w:rPr>
                <w:rFonts w:ascii="Arial" w:hAnsi="Arial" w:cs="Arial"/>
                <w:b/>
                <w:color w:val="000000"/>
                <w:lang w:eastAsia="ar-SA"/>
              </w:rPr>
              <w:t xml:space="preserve"> inżynier ds. rozwiązań DRM i CDN</w:t>
            </w:r>
          </w:p>
        </w:tc>
      </w:tr>
      <w:tr w:rsidR="00724C4E" w:rsidRPr="00724C4E" w:rsidTr="00D0776C">
        <w:trPr>
          <w:trHeight w:val="141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 najmniej 2 lata </w:t>
            </w:r>
            <w:r w:rsidRPr="00724C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doświadczenia zawodowego na stanowisku </w:t>
            </w:r>
            <w:r w:rsidRPr="00724C4E"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  <w:t>inżyniera ds. rozwiązań DRM i CDN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724C4E" w:rsidRPr="00724C4E" w:rsidRDefault="00724C4E" w:rsidP="00724C4E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Informacja o podstawie do dysponowania w/w osobą</w:t>
            </w:r>
          </w:p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bCs/>
                <w:sz w:val="12"/>
                <w:szCs w:val="16"/>
                <w:lang w:eastAsia="ar-SA"/>
              </w:rPr>
              <w:t>(np. umowa o pracę, umowa zlecenie, zobowiązanie podmiotu trzeciego)</w:t>
            </w:r>
          </w:p>
        </w:tc>
      </w:tr>
      <w:tr w:rsidR="00724C4E" w:rsidRPr="00724C4E" w:rsidTr="00D0776C">
        <w:trPr>
          <w:jc w:val="center"/>
        </w:trPr>
        <w:tc>
          <w:tcPr>
            <w:tcW w:w="228" w:type="pct"/>
            <w:vAlign w:val="center"/>
          </w:tcPr>
          <w:p w:rsidR="00724C4E" w:rsidRPr="00724C4E" w:rsidRDefault="00724C4E" w:rsidP="00724C4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78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13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24C4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981" w:type="pct"/>
          </w:tcPr>
          <w:p w:rsidR="00724C4E" w:rsidRPr="00724C4E" w:rsidRDefault="00724C4E" w:rsidP="00724C4E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724C4E" w:rsidRPr="00724C4E" w:rsidRDefault="00724C4E" w:rsidP="00724C4E">
      <w:pPr>
        <w:suppressAutoHyphens/>
        <w:spacing w:line="360" w:lineRule="auto"/>
        <w:jc w:val="both"/>
        <w:rPr>
          <w:rFonts w:ascii="Cambria" w:hAnsi="Cambria" w:cs="Century Gothic"/>
          <w:b/>
          <w:sz w:val="18"/>
          <w:szCs w:val="18"/>
          <w:lang w:eastAsia="ar-SA"/>
        </w:rPr>
      </w:pP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724C4E">
        <w:rPr>
          <w:rFonts w:ascii="Arial" w:hAnsi="Arial" w:cs="Arial"/>
          <w:sz w:val="16"/>
          <w:szCs w:val="16"/>
          <w:lang w:eastAsia="ar-SA"/>
        </w:rPr>
        <w:t>* niepotrzebne skreślić</w:t>
      </w: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724C4E"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  <w:t xml:space="preserve">Zamawiający nie dopuszcza łączenia funkcji ww. osób. </w:t>
      </w:r>
      <w:r w:rsidRPr="00724C4E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724C4E" w:rsidRPr="00724C4E" w:rsidRDefault="00724C4E" w:rsidP="00724C4E">
      <w:pPr>
        <w:suppressAutoHyphens/>
        <w:spacing w:line="360" w:lineRule="auto"/>
        <w:jc w:val="both"/>
        <w:rPr>
          <w:rFonts w:ascii="Arial" w:hAnsi="Arial" w:cs="Arial"/>
          <w:b/>
          <w:bCs/>
          <w:sz w:val="28"/>
          <w:lang w:eastAsia="ar-SA"/>
        </w:rPr>
      </w:pPr>
    </w:p>
    <w:p w:rsidR="00724C4E" w:rsidRDefault="00724C4E" w:rsidP="00475F31">
      <w:pPr>
        <w:ind w:left="567" w:right="566"/>
        <w:rPr>
          <w:sz w:val="22"/>
          <w:szCs w:val="22"/>
        </w:rPr>
        <w:sectPr w:rsidR="00724C4E" w:rsidSect="00724C4E">
          <w:footnotePr>
            <w:numFmt w:val="chicago"/>
          </w:footnotePr>
          <w:pgSz w:w="16838" w:h="11906" w:orient="landscape" w:code="9"/>
          <w:pgMar w:top="567" w:right="1055" w:bottom="567" w:left="851" w:header="357" w:footer="28" w:gutter="0"/>
          <w:cols w:space="708"/>
          <w:titlePg/>
          <w:docGrid w:linePitch="360"/>
        </w:sectPr>
      </w:pPr>
    </w:p>
    <w:p w:rsidR="00724C4E" w:rsidRPr="00724C4E" w:rsidRDefault="00724C4E" w:rsidP="00724C4E">
      <w:pPr>
        <w:keepNext/>
        <w:tabs>
          <w:tab w:val="left" w:pos="0"/>
        </w:tabs>
        <w:spacing w:after="160" w:line="360" w:lineRule="auto"/>
        <w:jc w:val="right"/>
        <w:outlineLvl w:val="3"/>
        <w:rPr>
          <w:rFonts w:ascii="Arial" w:eastAsia="Calibri" w:hAnsi="Arial" w:cs="Arial"/>
          <w:b/>
          <w:bCs/>
          <w:szCs w:val="22"/>
          <w:lang w:eastAsia="en-US"/>
        </w:rPr>
      </w:pPr>
      <w:r w:rsidRPr="00724C4E">
        <w:rPr>
          <w:rFonts w:ascii="Arial" w:eastAsia="Calibri" w:hAnsi="Arial" w:cs="Arial"/>
          <w:b/>
          <w:bCs/>
          <w:szCs w:val="22"/>
          <w:lang w:eastAsia="en-US"/>
        </w:rPr>
        <w:t>Załącznik nr 8 do SIWZ</w:t>
      </w:r>
    </w:p>
    <w:p w:rsidR="00724C4E" w:rsidRPr="00724C4E" w:rsidRDefault="00724C4E" w:rsidP="00724C4E">
      <w:pPr>
        <w:spacing w:line="336" w:lineRule="auto"/>
        <w:jc w:val="center"/>
        <w:rPr>
          <w:rFonts w:ascii="Arial" w:eastAsia="Calibri" w:hAnsi="Arial" w:cs="Arial"/>
          <w:b/>
          <w:lang w:eastAsia="en-US"/>
        </w:rPr>
      </w:pPr>
      <w:r w:rsidRPr="00724C4E">
        <w:rPr>
          <w:rFonts w:ascii="Arial" w:eastAsia="Calibri" w:hAnsi="Arial" w:cs="Arial"/>
          <w:b/>
          <w:lang w:eastAsia="en-US"/>
        </w:rPr>
        <w:t>WYKAZ NARZĘDZI, WYPOSAŻENIA ZAKŁADU LUB URZĄDZEŃ TECHNICZNYCH DOSTĘPNYCH WYKONAWCY W CELU WYKONANIA ZAMÓWIENIA WRAZ Z INFORMACJĄ O PODSTAWIE DO DYSPONOWANIA TYMI ZASOBAMI</w:t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b/>
          <w:lang w:eastAsia="en-US"/>
        </w:rPr>
        <w:t xml:space="preserve">Składając ofertę w Postępowaniu o udzielenie Zamówienia publicznego pn. </w:t>
      </w:r>
      <w:r w:rsidRPr="00724C4E">
        <w:rPr>
          <w:rFonts w:ascii="Arial" w:eastAsia="Calibri" w:hAnsi="Arial" w:cs="Arial"/>
          <w:b/>
          <w:bCs/>
          <w:lang w:eastAsia="en-US"/>
        </w:rPr>
        <w:t>„</w:t>
      </w:r>
      <w:r w:rsidRPr="00724C4E">
        <w:rPr>
          <w:rFonts w:ascii="Arial" w:eastAsia="Calibri" w:hAnsi="Arial" w:cs="Arial"/>
          <w:b/>
          <w:lang w:eastAsia="en-US"/>
        </w:rPr>
        <w:t xml:space="preserve">Wykonanie cyfrowej platformy </w:t>
      </w:r>
      <w:proofErr w:type="spellStart"/>
      <w:r w:rsidRPr="00724C4E">
        <w:rPr>
          <w:rFonts w:ascii="Arial" w:eastAsia="Calibri" w:hAnsi="Arial" w:cs="Arial"/>
          <w:b/>
          <w:lang w:eastAsia="en-US"/>
        </w:rPr>
        <w:t>streamingowej</w:t>
      </w:r>
      <w:proofErr w:type="spellEnd"/>
      <w:r w:rsidRPr="00724C4E">
        <w:rPr>
          <w:rFonts w:ascii="Arial" w:eastAsia="Calibri" w:hAnsi="Arial" w:cs="Arial"/>
          <w:b/>
          <w:lang w:eastAsia="en-US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Pr="00724C4E">
        <w:rPr>
          <w:rFonts w:ascii="Arial" w:eastAsia="Calibri" w:hAnsi="Arial" w:cs="Arial"/>
          <w:b/>
          <w:bCs/>
          <w:lang w:eastAsia="en-US"/>
        </w:rPr>
        <w:t xml:space="preserve"> (znak postępowania: 4/ZPP/2020), OŚWIADCZAMY, że</w:t>
      </w:r>
      <w:r w:rsidRPr="00724C4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724C4E">
        <w:rPr>
          <w:rFonts w:ascii="Arial" w:eastAsia="Calibri" w:hAnsi="Arial" w:cs="Arial"/>
          <w:color w:val="000000"/>
          <w:lang w:eastAsia="en-US"/>
        </w:rPr>
        <w:t>dysponujemy lub będziemy dysponować infrastrukturą typu CDN służącą do dystrybucji treści w postaci:</w:t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C4E" w:rsidRPr="00724C4E" w:rsidRDefault="00724C4E" w:rsidP="00724C4E">
      <w:pPr>
        <w:spacing w:line="336" w:lineRule="auto"/>
        <w:jc w:val="center"/>
        <w:rPr>
          <w:rFonts w:ascii="Arial" w:eastAsia="Calibri" w:hAnsi="Arial" w:cs="Arial"/>
          <w:i/>
          <w:color w:val="000000"/>
          <w:lang w:eastAsia="en-US"/>
        </w:rPr>
      </w:pPr>
      <w:r w:rsidRPr="00724C4E">
        <w:rPr>
          <w:rFonts w:ascii="Arial" w:eastAsia="Calibri" w:hAnsi="Arial" w:cs="Arial"/>
          <w:i/>
          <w:color w:val="000000"/>
          <w:lang w:eastAsia="en-US"/>
        </w:rPr>
        <w:t>(opis, nazwa)</w:t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color w:val="000000"/>
          <w:lang w:eastAsia="en-US"/>
        </w:rPr>
        <w:t>która to infrastruktura posiada następujące parametry:</w:t>
      </w:r>
    </w:p>
    <w:p w:rsidR="00724C4E" w:rsidRPr="00724C4E" w:rsidRDefault="00724C4E" w:rsidP="00724C4E">
      <w:pPr>
        <w:numPr>
          <w:ilvl w:val="0"/>
          <w:numId w:val="11"/>
        </w:numPr>
        <w:spacing w:after="160" w:line="336" w:lineRule="auto"/>
        <w:jc w:val="both"/>
        <w:rPr>
          <w:rFonts w:ascii="Arial" w:eastAsia="Calibri" w:hAnsi="Arial" w:cs="Arial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>System CDN powinien być gotowy do stałej i niezakłóconej obsługi ruchu na poziomie min. 600 000 użytkowników miesięcznie;</w:t>
      </w:r>
    </w:p>
    <w:p w:rsidR="00724C4E" w:rsidRPr="00724C4E" w:rsidRDefault="00724C4E" w:rsidP="00724C4E">
      <w:pPr>
        <w:numPr>
          <w:ilvl w:val="0"/>
          <w:numId w:val="11"/>
        </w:numPr>
        <w:spacing w:after="160" w:line="336" w:lineRule="auto"/>
        <w:jc w:val="both"/>
        <w:rPr>
          <w:rFonts w:ascii="Arial" w:eastAsia="Calibri" w:hAnsi="Arial" w:cs="Arial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>System CDN powinien płynnie obsługiwać ruch przy dynamicznym wzroście liczby z kilku do  10 000 (dziesięciu tysięcy) jednoczesnych użytkowników;</w:t>
      </w:r>
    </w:p>
    <w:p w:rsidR="00724C4E" w:rsidRPr="00724C4E" w:rsidRDefault="00724C4E" w:rsidP="00724C4E">
      <w:pPr>
        <w:numPr>
          <w:ilvl w:val="0"/>
          <w:numId w:val="11"/>
        </w:numPr>
        <w:spacing w:after="160" w:line="336" w:lineRule="auto"/>
        <w:jc w:val="both"/>
        <w:rPr>
          <w:rFonts w:ascii="Arial" w:eastAsia="Calibri" w:hAnsi="Arial" w:cs="Arial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>System powinien być gotowy do obsługi streamingu dla 2 000 (dwóch tysięcy) osób oglądających materiały w rozdzielczości HD.</w:t>
      </w:r>
    </w:p>
    <w:p w:rsidR="00724C4E" w:rsidRPr="00724C4E" w:rsidRDefault="00724C4E" w:rsidP="00724C4E">
      <w:pPr>
        <w:numPr>
          <w:ilvl w:val="0"/>
          <w:numId w:val="11"/>
        </w:numPr>
        <w:spacing w:after="160" w:line="336" w:lineRule="auto"/>
        <w:jc w:val="both"/>
        <w:rPr>
          <w:rFonts w:ascii="Arial" w:eastAsia="Calibri" w:hAnsi="Arial" w:cs="Arial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>jest redundantna – awaria jednego elementu nie może spowodować́ niedostępności sygnału lub znaczącego pogorszenia wydajności,</w:t>
      </w:r>
    </w:p>
    <w:p w:rsidR="00724C4E" w:rsidRPr="00724C4E" w:rsidRDefault="00724C4E" w:rsidP="00724C4E">
      <w:pPr>
        <w:numPr>
          <w:ilvl w:val="0"/>
          <w:numId w:val="11"/>
        </w:numPr>
        <w:spacing w:after="160" w:line="33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 xml:space="preserve">posiada architekturę̨ rozproszoną oraz składa się z niezależnych </w:t>
      </w:r>
      <w:r w:rsidRPr="00724C4E">
        <w:rPr>
          <w:rFonts w:ascii="Arial" w:eastAsia="Calibri" w:hAnsi="Arial" w:cs="Arial"/>
          <w:color w:val="000000"/>
          <w:lang w:eastAsia="en-US"/>
        </w:rPr>
        <w:t>węzłów rozproszonych geograficznie, mających własne podłączenia do publicznej sieci telekomunikacyjnej.</w:t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>Podstawa dysponowania zasobami:</w:t>
      </w:r>
    </w:p>
    <w:p w:rsidR="00724C4E" w:rsidRDefault="00724C4E" w:rsidP="00724C4E">
      <w:pPr>
        <w:spacing w:line="336" w:lineRule="auto"/>
        <w:jc w:val="both"/>
        <w:rPr>
          <w:rFonts w:ascii="Arial" w:eastAsia="Calibri" w:hAnsi="Arial" w:cs="Arial"/>
          <w:lang w:eastAsia="en-US"/>
        </w:rPr>
      </w:pPr>
      <w:r w:rsidRPr="00724C4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C4E" w:rsidRDefault="00724C4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724C4E" w:rsidRPr="00724C4E" w:rsidRDefault="00724C4E" w:rsidP="00724C4E">
      <w:pPr>
        <w:keepNext/>
        <w:tabs>
          <w:tab w:val="left" w:pos="0"/>
        </w:tabs>
        <w:spacing w:line="320" w:lineRule="exact"/>
        <w:jc w:val="right"/>
        <w:outlineLvl w:val="3"/>
        <w:rPr>
          <w:rFonts w:ascii="Arial" w:hAnsi="Arial" w:cs="Arial"/>
          <w:b/>
          <w:bCs/>
        </w:rPr>
      </w:pPr>
      <w:r w:rsidRPr="00724C4E">
        <w:rPr>
          <w:rFonts w:ascii="Arial" w:hAnsi="Arial" w:cs="Arial"/>
          <w:b/>
          <w:bCs/>
        </w:rPr>
        <w:t>Załącznik nr 9 do SIWZ</w:t>
      </w:r>
    </w:p>
    <w:p w:rsidR="00724C4E" w:rsidRPr="00724C4E" w:rsidRDefault="00724C4E" w:rsidP="00724C4E">
      <w:pPr>
        <w:rPr>
          <w:rFonts w:ascii="Arial" w:hAnsi="Arial" w:cs="Arial"/>
          <w:sz w:val="24"/>
          <w:szCs w:val="24"/>
        </w:rPr>
      </w:pPr>
    </w:p>
    <w:p w:rsidR="00724C4E" w:rsidRPr="00724C4E" w:rsidRDefault="00724C4E" w:rsidP="00724C4E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724C4E">
        <w:rPr>
          <w:rFonts w:ascii="Arial" w:hAnsi="Arial" w:cs="Arial"/>
          <w:b/>
          <w:sz w:val="28"/>
          <w:szCs w:val="22"/>
        </w:rPr>
        <w:t>ZOBOWIĄZANIE DO UDOSTĘPNIENIA ZASOBÓW</w:t>
      </w:r>
    </w:p>
    <w:p w:rsidR="00724C4E" w:rsidRPr="00724C4E" w:rsidRDefault="00724C4E" w:rsidP="00724C4E">
      <w:pPr>
        <w:spacing w:line="360" w:lineRule="auto"/>
        <w:rPr>
          <w:rFonts w:ascii="Arial" w:hAnsi="Arial" w:cs="Arial"/>
        </w:rPr>
      </w:pPr>
      <w:r w:rsidRPr="00724C4E">
        <w:rPr>
          <w:rFonts w:ascii="Arial" w:hAnsi="Arial" w:cs="Arial"/>
        </w:rPr>
        <w:t>…………............. (</w:t>
      </w:r>
      <w:r w:rsidRPr="00724C4E">
        <w:rPr>
          <w:rFonts w:ascii="Arial" w:hAnsi="Arial" w:cs="Arial"/>
          <w:sz w:val="18"/>
          <w:szCs w:val="18"/>
        </w:rPr>
        <w:t>nazwa Podmiotu</w:t>
      </w:r>
      <w:r w:rsidRPr="00724C4E">
        <w:rPr>
          <w:rFonts w:ascii="Arial" w:hAnsi="Arial" w:cs="Arial"/>
        </w:rPr>
        <w:t>)</w:t>
      </w:r>
    </w:p>
    <w:p w:rsidR="00724C4E" w:rsidRPr="00724C4E" w:rsidRDefault="00724C4E" w:rsidP="00724C4E">
      <w:pPr>
        <w:spacing w:line="360" w:lineRule="auto"/>
        <w:rPr>
          <w:rFonts w:ascii="Arial" w:hAnsi="Arial" w:cs="Arial"/>
        </w:rPr>
      </w:pPr>
      <w:r w:rsidRPr="00724C4E">
        <w:rPr>
          <w:rFonts w:ascii="Arial" w:hAnsi="Arial" w:cs="Arial"/>
        </w:rPr>
        <w:t>…………............. (</w:t>
      </w:r>
      <w:r w:rsidRPr="00724C4E">
        <w:rPr>
          <w:rFonts w:ascii="Arial" w:hAnsi="Arial" w:cs="Arial"/>
          <w:sz w:val="18"/>
          <w:szCs w:val="18"/>
        </w:rPr>
        <w:t>adres Podmiotu</w:t>
      </w:r>
      <w:r w:rsidRPr="00724C4E">
        <w:rPr>
          <w:rFonts w:ascii="Arial" w:hAnsi="Arial" w:cs="Arial"/>
        </w:rPr>
        <w:t xml:space="preserve">) </w:t>
      </w:r>
    </w:p>
    <w:p w:rsidR="00724C4E" w:rsidRPr="00724C4E" w:rsidRDefault="00724C4E" w:rsidP="00724C4E">
      <w:pPr>
        <w:spacing w:line="360" w:lineRule="auto"/>
        <w:rPr>
          <w:rFonts w:ascii="Arial" w:hAnsi="Arial" w:cs="Arial"/>
          <w:sz w:val="22"/>
          <w:szCs w:val="22"/>
        </w:rPr>
      </w:pPr>
    </w:p>
    <w:p w:rsidR="00724C4E" w:rsidRPr="00724C4E" w:rsidRDefault="00724C4E" w:rsidP="00724C4E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  <w:b/>
        </w:rPr>
        <w:t xml:space="preserve">Dotyczy: </w:t>
      </w:r>
      <w:r w:rsidRPr="00724C4E">
        <w:rPr>
          <w:rFonts w:ascii="Arial" w:hAnsi="Arial" w:cs="Arial"/>
        </w:rPr>
        <w:t xml:space="preserve">Postępowania o udzielenie Zamówienia publicznego pn. „Wykonanie cyfrowej platformy </w:t>
      </w:r>
      <w:proofErr w:type="spellStart"/>
      <w:r w:rsidRPr="00724C4E">
        <w:rPr>
          <w:rFonts w:ascii="Arial" w:hAnsi="Arial" w:cs="Arial"/>
        </w:rPr>
        <w:t>streamingowej</w:t>
      </w:r>
      <w:proofErr w:type="spellEnd"/>
      <w:r w:rsidRPr="00724C4E">
        <w:rPr>
          <w:rFonts w:ascii="Arial" w:hAnsi="Arial" w:cs="Arial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Pr="00724C4E">
        <w:rPr>
          <w:rFonts w:ascii="Arial" w:hAnsi="Arial" w:cs="Arial"/>
          <w:b/>
          <w:bCs/>
        </w:rPr>
        <w:t>.</w:t>
      </w:r>
    </w:p>
    <w:p w:rsidR="00724C4E" w:rsidRPr="00724C4E" w:rsidRDefault="00724C4E" w:rsidP="00724C4E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  <w:b/>
        </w:rPr>
        <w:t>Znak postępowania:</w:t>
      </w:r>
      <w:r w:rsidRPr="00724C4E">
        <w:rPr>
          <w:rFonts w:ascii="Arial" w:hAnsi="Arial" w:cs="Arial"/>
        </w:rPr>
        <w:t xml:space="preserve"> </w:t>
      </w:r>
      <w:r w:rsidRPr="00724C4E">
        <w:rPr>
          <w:rFonts w:ascii="Arial" w:hAnsi="Arial" w:cs="Arial"/>
          <w:bCs/>
        </w:rPr>
        <w:t>4/ZPP/2020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Działając na podstawie art. 22a ust. 1 Ustawy </w:t>
      </w:r>
      <w:r w:rsidRPr="00724C4E">
        <w:rPr>
          <w:rFonts w:ascii="Arial" w:hAnsi="Arial" w:cs="Arial"/>
          <w:b/>
        </w:rPr>
        <w:t>OŚWIADCZAMY</w:t>
      </w:r>
      <w:r w:rsidRPr="00724C4E">
        <w:rPr>
          <w:rFonts w:ascii="Arial" w:hAnsi="Arial" w:cs="Arial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724C4E" w:rsidRPr="00724C4E" w:rsidRDefault="00724C4E" w:rsidP="00724C4E">
      <w:pPr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</w:rPr>
      </w:pPr>
      <w:r w:rsidRPr="00724C4E">
        <w:rPr>
          <w:rFonts w:ascii="Arial" w:hAnsi="Arial" w:cs="Arial"/>
          <w:b/>
        </w:rPr>
        <w:t>naszej zdolności zawodowej</w:t>
      </w:r>
      <w:r w:rsidRPr="00724C4E">
        <w:rPr>
          <w:rFonts w:ascii="Arial" w:hAnsi="Arial" w:cs="Arial"/>
        </w:rPr>
        <w:t>*.</w:t>
      </w:r>
    </w:p>
    <w:p w:rsidR="00724C4E" w:rsidRPr="00724C4E" w:rsidRDefault="00724C4E" w:rsidP="00724C4E">
      <w:pPr>
        <w:spacing w:line="360" w:lineRule="auto"/>
        <w:ind w:left="36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Mając na uwadze powyższe, wskazujemy następujące informacje:</w:t>
      </w:r>
    </w:p>
    <w:p w:rsidR="00724C4E" w:rsidRPr="00724C4E" w:rsidRDefault="00724C4E" w:rsidP="00724C4E">
      <w:pPr>
        <w:numPr>
          <w:ilvl w:val="1"/>
          <w:numId w:val="12"/>
        </w:numPr>
        <w:spacing w:line="360" w:lineRule="auto"/>
        <w:ind w:left="810" w:hanging="45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zakres udostępnianych przez nas zasobów: </w:t>
      </w:r>
    </w:p>
    <w:p w:rsidR="00724C4E" w:rsidRPr="00724C4E" w:rsidRDefault="00724C4E" w:rsidP="00724C4E">
      <w:pPr>
        <w:spacing w:line="360" w:lineRule="auto"/>
        <w:ind w:left="81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C4E" w:rsidRPr="00724C4E" w:rsidRDefault="00724C4E" w:rsidP="00724C4E">
      <w:pPr>
        <w:numPr>
          <w:ilvl w:val="1"/>
          <w:numId w:val="12"/>
        </w:numPr>
        <w:spacing w:line="360" w:lineRule="auto"/>
        <w:ind w:left="810" w:hanging="45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sposób wykorzystania naszych zasobów przy wykonywaniu przedmiotowego Zamówienia: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4E" w:rsidRPr="00724C4E" w:rsidRDefault="00724C4E" w:rsidP="00724C4E">
      <w:pPr>
        <w:numPr>
          <w:ilvl w:val="1"/>
          <w:numId w:val="12"/>
        </w:numPr>
        <w:spacing w:line="360" w:lineRule="auto"/>
        <w:ind w:left="805" w:hanging="448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zakres i okres udziału nas przy wykonywaniu przedmiotowego Zamówienia: </w:t>
      </w:r>
    </w:p>
    <w:p w:rsidR="00724C4E" w:rsidRPr="00724C4E" w:rsidRDefault="00724C4E" w:rsidP="00724C4E">
      <w:pPr>
        <w:spacing w:line="360" w:lineRule="auto"/>
        <w:ind w:left="81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..………………………..…………………………………………………………………………………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4E" w:rsidRPr="00724C4E" w:rsidRDefault="00724C4E" w:rsidP="00724C4E">
      <w:pPr>
        <w:spacing w:line="360" w:lineRule="auto"/>
        <w:ind w:left="426"/>
        <w:jc w:val="both"/>
        <w:rPr>
          <w:rFonts w:ascii="Arial" w:hAnsi="Arial" w:cs="Arial"/>
        </w:rPr>
      </w:pPr>
    </w:p>
    <w:p w:rsidR="00724C4E" w:rsidRPr="00724C4E" w:rsidRDefault="00724C4E" w:rsidP="00724C4E">
      <w:pPr>
        <w:spacing w:line="360" w:lineRule="auto"/>
        <w:ind w:left="426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Jednocześnie </w:t>
      </w:r>
      <w:r w:rsidRPr="00724C4E">
        <w:rPr>
          <w:rFonts w:ascii="Arial" w:hAnsi="Arial" w:cs="Arial"/>
          <w:b/>
        </w:rPr>
        <w:t>OŚWIADCZAMY</w:t>
      </w:r>
      <w:r w:rsidRPr="00724C4E">
        <w:rPr>
          <w:rFonts w:ascii="Arial" w:hAnsi="Arial" w:cs="Arial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:rsidR="00724C4E" w:rsidRPr="00724C4E" w:rsidRDefault="00724C4E" w:rsidP="00724C4E">
      <w:pPr>
        <w:numPr>
          <w:ilvl w:val="0"/>
          <w:numId w:val="15"/>
        </w:numPr>
        <w:spacing w:line="360" w:lineRule="auto"/>
        <w:ind w:left="851" w:hanging="357"/>
        <w:contextualSpacing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usługi**, w następującym zakresie: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724C4E" w:rsidRPr="00724C4E" w:rsidRDefault="00724C4E" w:rsidP="00724C4E">
      <w:pPr>
        <w:spacing w:line="360" w:lineRule="auto"/>
        <w:ind w:left="426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których wskazane zdolności dotyczą. 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</w:p>
    <w:p w:rsidR="00724C4E" w:rsidRPr="00724C4E" w:rsidRDefault="00724C4E" w:rsidP="00724C4E">
      <w:pPr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</w:rPr>
      </w:pPr>
      <w:r w:rsidRPr="00724C4E">
        <w:rPr>
          <w:rFonts w:ascii="Arial" w:hAnsi="Arial" w:cs="Arial"/>
          <w:b/>
        </w:rPr>
        <w:t>naszej zdolności techniczne</w:t>
      </w:r>
      <w:r w:rsidRPr="00724C4E">
        <w:rPr>
          <w:rFonts w:ascii="Arial" w:hAnsi="Arial" w:cs="Arial"/>
        </w:rPr>
        <w:t>*.</w:t>
      </w:r>
    </w:p>
    <w:p w:rsidR="00724C4E" w:rsidRPr="00724C4E" w:rsidRDefault="00724C4E" w:rsidP="00724C4E">
      <w:pPr>
        <w:spacing w:line="360" w:lineRule="auto"/>
        <w:ind w:left="36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Mając na uwadze powyższe, wskazujemy następujące informacje:</w:t>
      </w:r>
    </w:p>
    <w:p w:rsidR="00724C4E" w:rsidRPr="00724C4E" w:rsidRDefault="00724C4E" w:rsidP="00724C4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zakres udostępnianych przez nas zasobów: </w:t>
      </w:r>
    </w:p>
    <w:p w:rsidR="00724C4E" w:rsidRPr="00724C4E" w:rsidRDefault="00724C4E" w:rsidP="00724C4E">
      <w:pPr>
        <w:spacing w:line="360" w:lineRule="auto"/>
        <w:ind w:left="81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C4E" w:rsidRPr="00724C4E" w:rsidRDefault="00724C4E" w:rsidP="00724C4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sposób wykorzystania naszych zasobów przy wykonywaniu przedmiotowego Zamówienia: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4E" w:rsidRPr="00724C4E" w:rsidRDefault="00724C4E" w:rsidP="00724C4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zakres i okres udziału nas przy wykonywaniu przedmiotowego Zamówienia: </w:t>
      </w:r>
    </w:p>
    <w:p w:rsidR="00724C4E" w:rsidRPr="00724C4E" w:rsidRDefault="00724C4E" w:rsidP="00724C4E">
      <w:pPr>
        <w:spacing w:line="360" w:lineRule="auto"/>
        <w:ind w:left="81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..………………………..…………………………………………………………………………………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</w:p>
    <w:p w:rsidR="00724C4E" w:rsidRPr="00724C4E" w:rsidRDefault="00724C4E" w:rsidP="00724C4E">
      <w:pPr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</w:rPr>
      </w:pPr>
      <w:r w:rsidRPr="00724C4E">
        <w:rPr>
          <w:rFonts w:ascii="Arial" w:hAnsi="Arial" w:cs="Arial"/>
          <w:b/>
        </w:rPr>
        <w:t>naszej sytuacji ekonomicznej lub finansowej</w:t>
      </w:r>
      <w:r w:rsidRPr="00724C4E">
        <w:rPr>
          <w:rFonts w:ascii="Arial" w:hAnsi="Arial" w:cs="Arial"/>
        </w:rPr>
        <w:t>*.</w:t>
      </w:r>
    </w:p>
    <w:p w:rsidR="00724C4E" w:rsidRPr="00724C4E" w:rsidRDefault="00724C4E" w:rsidP="00724C4E">
      <w:pPr>
        <w:spacing w:line="360" w:lineRule="auto"/>
        <w:ind w:left="36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Mając na uwadze powyższe, wskazujemy następujące informacje: </w:t>
      </w:r>
    </w:p>
    <w:p w:rsidR="00724C4E" w:rsidRPr="00724C4E" w:rsidRDefault="00724C4E" w:rsidP="00724C4E">
      <w:pPr>
        <w:numPr>
          <w:ilvl w:val="0"/>
          <w:numId w:val="14"/>
        </w:numPr>
        <w:tabs>
          <w:tab w:val="left" w:pos="810"/>
        </w:tabs>
        <w:spacing w:line="360" w:lineRule="auto"/>
        <w:ind w:left="810" w:hanging="45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zakres udostępnianych przez nas zasobów (</w:t>
      </w:r>
      <w:r w:rsidRPr="00724C4E">
        <w:rPr>
          <w:rFonts w:ascii="Arial" w:hAnsi="Arial" w:cs="Arial"/>
          <w:i/>
        </w:rPr>
        <w:t>należy wskazać wysokość udostępnianej sytuacji finansowej</w:t>
      </w:r>
      <w:r w:rsidRPr="00724C4E">
        <w:rPr>
          <w:rFonts w:ascii="Arial" w:hAnsi="Arial" w:cs="Arial"/>
        </w:rPr>
        <w:t xml:space="preserve">): </w:t>
      </w:r>
    </w:p>
    <w:p w:rsidR="00724C4E" w:rsidRPr="00724C4E" w:rsidRDefault="00724C4E" w:rsidP="00724C4E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724C4E" w:rsidRPr="00724C4E" w:rsidRDefault="00724C4E" w:rsidP="00724C4E">
      <w:pPr>
        <w:numPr>
          <w:ilvl w:val="0"/>
          <w:numId w:val="14"/>
        </w:numPr>
        <w:tabs>
          <w:tab w:val="left" w:pos="810"/>
        </w:tabs>
        <w:spacing w:line="360" w:lineRule="auto"/>
        <w:ind w:left="810" w:hanging="45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sposób wykorzystania naszych zasobów przy wykonywaniu przedmiotowego Zamówienia (</w:t>
      </w:r>
      <w:r w:rsidRPr="00724C4E">
        <w:rPr>
          <w:rFonts w:ascii="Arial" w:hAnsi="Arial" w:cs="Arial"/>
          <w:i/>
        </w:rPr>
        <w:t>np. darowizna, kredyt, pożyczka, inne</w:t>
      </w:r>
      <w:r w:rsidRPr="00724C4E">
        <w:rPr>
          <w:rFonts w:ascii="Arial" w:hAnsi="Arial" w:cs="Arial"/>
        </w:rPr>
        <w:t>): 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24C4E" w:rsidRPr="00724C4E" w:rsidRDefault="00724C4E" w:rsidP="00724C4E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zakres i okres udziału nas przy wykonywaniu przedmiotowego Zamówienia:</w:t>
      </w:r>
    </w:p>
    <w:p w:rsidR="00724C4E" w:rsidRPr="00724C4E" w:rsidRDefault="00724C4E" w:rsidP="00724C4E">
      <w:pPr>
        <w:spacing w:line="360" w:lineRule="auto"/>
        <w:ind w:left="810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>..………………………..………………………………………………………………………………… ……………………………………………………………………………………………………………</w:t>
      </w:r>
    </w:p>
    <w:p w:rsidR="00724C4E" w:rsidRPr="00724C4E" w:rsidRDefault="00724C4E" w:rsidP="00724C4E">
      <w:pPr>
        <w:spacing w:line="360" w:lineRule="auto"/>
        <w:ind w:left="810"/>
        <w:jc w:val="both"/>
        <w:rPr>
          <w:rFonts w:ascii="Arial" w:hAnsi="Arial" w:cs="Arial"/>
        </w:rPr>
      </w:pP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Ponadto </w:t>
      </w:r>
      <w:r w:rsidRPr="00724C4E">
        <w:rPr>
          <w:rFonts w:ascii="Arial" w:hAnsi="Arial" w:cs="Arial"/>
          <w:b/>
        </w:rPr>
        <w:t>OŚWIADCZAMY</w:t>
      </w:r>
      <w:r w:rsidRPr="00724C4E">
        <w:rPr>
          <w:rFonts w:ascii="Arial" w:hAnsi="Arial" w:cs="Arial"/>
        </w:rPr>
        <w:t>, że upoważniamy również rzeczonego Wykonawcę do poświadczania za zgodność z oryginałem dokumentów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  <w:sz w:val="16"/>
          <w:szCs w:val="16"/>
        </w:rPr>
        <w:t xml:space="preserve">* Podmiot </w:t>
      </w:r>
      <w:r w:rsidRPr="00724C4E">
        <w:rPr>
          <w:rFonts w:ascii="Arial" w:hAnsi="Arial" w:cs="Arial"/>
          <w:color w:val="000000"/>
          <w:sz w:val="16"/>
          <w:szCs w:val="16"/>
        </w:rPr>
        <w:t>jest zobowiązany wypełnić punkty odnoszące się do tego rodzaju zasobu, który udostępnia Wykonawcy w przedmiotowym postępowaniu (pozostałe punkty można przekreślić lub usunąć).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24C4E">
        <w:rPr>
          <w:rFonts w:ascii="Arial" w:hAnsi="Arial" w:cs="Arial"/>
          <w:sz w:val="16"/>
          <w:szCs w:val="16"/>
        </w:rPr>
        <w:t>** skreślić jeśli nie dotyczy.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61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24C4E" w:rsidRPr="00724C4E" w:rsidTr="00D0776C">
        <w:trPr>
          <w:trHeight w:val="1701"/>
        </w:trPr>
        <w:tc>
          <w:tcPr>
            <w:tcW w:w="3732" w:type="dxa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</w:rPr>
            </w:pPr>
          </w:p>
        </w:tc>
        <w:tc>
          <w:tcPr>
            <w:tcW w:w="5556" w:type="dxa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4C4E" w:rsidRPr="00724C4E" w:rsidRDefault="00724C4E" w:rsidP="00724C4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724C4E" w:rsidRDefault="00724C4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724C4E" w:rsidRPr="00724C4E" w:rsidRDefault="00724C4E" w:rsidP="00724C4E">
      <w:pPr>
        <w:spacing w:line="336" w:lineRule="auto"/>
        <w:jc w:val="both"/>
        <w:rPr>
          <w:rFonts w:ascii="Arial" w:eastAsia="Calibri" w:hAnsi="Arial" w:cs="Arial"/>
          <w:lang w:eastAsia="en-US"/>
        </w:rPr>
      </w:pPr>
    </w:p>
    <w:p w:rsidR="00724C4E" w:rsidRPr="00724C4E" w:rsidRDefault="00724C4E" w:rsidP="00724C4E">
      <w:pPr>
        <w:spacing w:line="360" w:lineRule="auto"/>
        <w:jc w:val="right"/>
        <w:rPr>
          <w:rFonts w:ascii="Arial" w:hAnsi="Arial" w:cs="Arial"/>
          <w:b/>
          <w:bCs/>
        </w:rPr>
      </w:pPr>
      <w:r w:rsidRPr="00724C4E">
        <w:rPr>
          <w:rFonts w:ascii="Arial" w:hAnsi="Arial" w:cs="Arial"/>
          <w:b/>
          <w:bCs/>
        </w:rPr>
        <w:t>Załącznik nr 10 do SIWZ</w:t>
      </w:r>
    </w:p>
    <w:p w:rsidR="00724C4E" w:rsidRPr="00724C4E" w:rsidRDefault="00724C4E" w:rsidP="00724C4E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724C4E">
        <w:rPr>
          <w:rFonts w:ascii="Arial" w:hAnsi="Arial" w:cs="Arial"/>
          <w:b/>
          <w:bCs/>
          <w:sz w:val="32"/>
        </w:rPr>
        <w:t xml:space="preserve">OŚWIADCZENIE DOTYCZĄCE GRUPY KAPITAŁOWEJ 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  <w:r w:rsidRPr="00724C4E">
        <w:rPr>
          <w:rFonts w:ascii="Arial" w:hAnsi="Arial" w:cs="Arial"/>
        </w:rPr>
        <w:t xml:space="preserve">Działając na podstawie art. 24 ust. 11 w zw. z art. 24 ust. 1 pkt 23) Ustawy, </w:t>
      </w:r>
      <w:r w:rsidRPr="00724C4E">
        <w:rPr>
          <w:rFonts w:ascii="Arial" w:hAnsi="Arial" w:cs="Arial"/>
          <w:b/>
        </w:rPr>
        <w:t>OŚWIADCZAMY</w:t>
      </w:r>
      <w:r w:rsidRPr="00724C4E">
        <w:rPr>
          <w:rFonts w:ascii="Arial" w:hAnsi="Arial" w:cs="Arial"/>
        </w:rPr>
        <w:t xml:space="preserve">, iż </w:t>
      </w:r>
      <w:r w:rsidRPr="00724C4E">
        <w:rPr>
          <w:rFonts w:ascii="Arial" w:hAnsi="Arial" w:cs="Arial"/>
          <w:b/>
        </w:rPr>
        <w:t>nie przynależymy</w:t>
      </w:r>
      <w:r w:rsidRPr="00724C4E">
        <w:rPr>
          <w:rFonts w:ascii="Arial" w:hAnsi="Arial" w:cs="Arial"/>
        </w:rPr>
        <w:t xml:space="preserve"> do tej samej grupy kapitałowej, co inni Wykonawcy, którzy złożyli odrębne oferty w przedmiotowym Postępowaniu/</w:t>
      </w:r>
      <w:r w:rsidRPr="00724C4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724C4E">
        <w:rPr>
          <w:rFonts w:ascii="Arial" w:hAnsi="Arial" w:cs="Arial"/>
          <w:b/>
        </w:rPr>
        <w:t>przynależymy</w:t>
      </w:r>
      <w:r w:rsidRPr="00724C4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724C4E">
        <w:rPr>
          <w:rFonts w:ascii="Arial" w:hAnsi="Arial" w:cs="Arial"/>
        </w:rPr>
        <w:t xml:space="preserve"> do tej samej grupy kapitałowej z następującymi Wykonawcami, którzy złożyli odrębne oferty w przedmiotowym Postępowaniu*:</w:t>
      </w:r>
    </w:p>
    <w:p w:rsidR="00724C4E" w:rsidRPr="00724C4E" w:rsidRDefault="00724C4E" w:rsidP="00724C4E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436"/>
        <w:gridCol w:w="3298"/>
      </w:tblGrid>
      <w:tr w:rsidR="00724C4E" w:rsidRPr="00724C4E" w:rsidTr="00D0776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24C4E" w:rsidRPr="00724C4E" w:rsidRDefault="00724C4E" w:rsidP="00724C4E">
            <w:pPr>
              <w:spacing w:before="60" w:line="360" w:lineRule="auto"/>
              <w:rPr>
                <w:rFonts w:ascii="Arial" w:hAnsi="Arial" w:cs="Arial"/>
                <w:b/>
              </w:rPr>
            </w:pPr>
            <w:r w:rsidRPr="00724C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7" w:type="dxa"/>
            <w:vAlign w:val="center"/>
          </w:tcPr>
          <w:p w:rsidR="00724C4E" w:rsidRPr="00724C4E" w:rsidRDefault="00724C4E" w:rsidP="00724C4E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724C4E">
              <w:rPr>
                <w:rFonts w:ascii="Arial" w:hAnsi="Arial" w:cs="Arial"/>
                <w:b/>
              </w:rPr>
              <w:t>Firma Wykonawcy:</w:t>
            </w:r>
          </w:p>
        </w:tc>
        <w:tc>
          <w:tcPr>
            <w:tcW w:w="3672" w:type="dxa"/>
            <w:vAlign w:val="center"/>
          </w:tcPr>
          <w:p w:rsidR="00724C4E" w:rsidRPr="00724C4E" w:rsidRDefault="00724C4E" w:rsidP="00724C4E">
            <w:pPr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724C4E">
              <w:rPr>
                <w:rFonts w:ascii="Arial" w:hAnsi="Arial" w:cs="Arial"/>
                <w:b/>
              </w:rPr>
              <w:t>Adres Wykonawcy:</w:t>
            </w:r>
          </w:p>
        </w:tc>
      </w:tr>
      <w:tr w:rsidR="00724C4E" w:rsidRPr="00724C4E" w:rsidTr="00D0776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24C4E" w:rsidRPr="00724C4E" w:rsidRDefault="00724C4E" w:rsidP="00724C4E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724C4E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:rsidR="00724C4E" w:rsidRPr="00724C4E" w:rsidRDefault="00724C4E" w:rsidP="00724C4E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724C4E" w:rsidRPr="00724C4E" w:rsidRDefault="00724C4E" w:rsidP="00724C4E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4E" w:rsidRPr="00724C4E" w:rsidTr="00D0776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24C4E" w:rsidRPr="00724C4E" w:rsidRDefault="00724C4E" w:rsidP="00724C4E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center"/>
          </w:tcPr>
          <w:p w:rsidR="00724C4E" w:rsidRPr="00724C4E" w:rsidRDefault="00724C4E" w:rsidP="00724C4E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724C4E" w:rsidRPr="00724C4E" w:rsidRDefault="00724C4E" w:rsidP="00724C4E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4C4E" w:rsidRPr="00724C4E" w:rsidRDefault="00724C4E" w:rsidP="00724C4E">
      <w:pPr>
        <w:spacing w:line="360" w:lineRule="auto"/>
        <w:rPr>
          <w:rFonts w:ascii="Arial" w:hAnsi="Arial" w:cs="Arial"/>
        </w:rPr>
      </w:pPr>
    </w:p>
    <w:p w:rsidR="00724C4E" w:rsidRPr="00724C4E" w:rsidRDefault="00724C4E" w:rsidP="00724C4E">
      <w:pPr>
        <w:jc w:val="both"/>
        <w:rPr>
          <w:rFonts w:ascii="Arial" w:hAnsi="Arial" w:cs="Arial"/>
          <w:sz w:val="16"/>
          <w:szCs w:val="16"/>
        </w:rPr>
      </w:pPr>
      <w:r w:rsidRPr="00724C4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724C4E">
        <w:rPr>
          <w:rFonts w:ascii="Arial" w:hAnsi="Arial" w:cs="Arial"/>
          <w:sz w:val="16"/>
          <w:szCs w:val="16"/>
        </w:rPr>
        <w:t xml:space="preserve"> Niepotrzebne skreślić. W przypadku przynależności do tej samej grupy kapitałowej co inni Wykonawcy, którzy złożyli odrębne oferty w niniejszym Postępowaniu, Wykonawca może złożyć wraz z oświadczeniem dokumenty bądź informacje potwierdzające, że powiązania z innym Wykonawcą nie prowadzą do zakłócenia konkurencji w Postępowaniu.</w:t>
      </w:r>
      <w:r w:rsidRPr="00724C4E">
        <w:rPr>
          <w:rFonts w:ascii="Arial" w:hAnsi="Arial" w:cs="Arial"/>
          <w:sz w:val="18"/>
        </w:rPr>
        <w:t xml:space="preserve">  </w:t>
      </w:r>
    </w:p>
    <w:p w:rsidR="00724C4E" w:rsidRPr="00724C4E" w:rsidRDefault="00724C4E" w:rsidP="00724C4E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75"/>
        <w:tblW w:w="4788" w:type="pct"/>
        <w:tblLook w:val="0000" w:firstRow="0" w:lastRow="0" w:firstColumn="0" w:lastColumn="0" w:noHBand="0" w:noVBand="0"/>
      </w:tblPr>
      <w:tblGrid>
        <w:gridCol w:w="3447"/>
        <w:gridCol w:w="5447"/>
      </w:tblGrid>
      <w:tr w:rsidR="00724C4E" w:rsidRPr="00724C4E" w:rsidTr="00D0776C">
        <w:tc>
          <w:tcPr>
            <w:tcW w:w="1938" w:type="pct"/>
          </w:tcPr>
          <w:p w:rsidR="00724C4E" w:rsidRPr="00724C4E" w:rsidRDefault="00724C4E" w:rsidP="00724C4E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pct"/>
          </w:tcPr>
          <w:p w:rsidR="00724C4E" w:rsidRDefault="00724C4E" w:rsidP="00724C4E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C4E" w:rsidRPr="00724C4E" w:rsidRDefault="00724C4E" w:rsidP="00724C4E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6E28" w:rsidRDefault="00636E28" w:rsidP="00475F31">
      <w:pPr>
        <w:ind w:left="567" w:right="566"/>
        <w:rPr>
          <w:sz w:val="22"/>
          <w:szCs w:val="22"/>
        </w:rPr>
      </w:pPr>
    </w:p>
    <w:p w:rsidR="00724C4E" w:rsidRDefault="00724C4E" w:rsidP="00475F31">
      <w:pPr>
        <w:ind w:left="567" w:right="566"/>
        <w:rPr>
          <w:sz w:val="22"/>
          <w:szCs w:val="22"/>
        </w:rPr>
      </w:pPr>
    </w:p>
    <w:p w:rsidR="00724C4E" w:rsidRPr="00665B3A" w:rsidRDefault="00724C4E" w:rsidP="00724C4E">
      <w:pPr>
        <w:rPr>
          <w:sz w:val="22"/>
          <w:szCs w:val="22"/>
        </w:rPr>
      </w:pPr>
      <w:bookmarkStart w:id="19" w:name="_GoBack"/>
      <w:bookmarkEnd w:id="19"/>
    </w:p>
    <w:sectPr w:rsidR="00724C4E" w:rsidRPr="00665B3A" w:rsidSect="0024067A">
      <w:headerReference w:type="default" r:id="rId16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60" w:rsidRDefault="00EA6760">
      <w:r>
        <w:separator/>
      </w:r>
    </w:p>
  </w:endnote>
  <w:endnote w:type="continuationSeparator" w:id="0">
    <w:p w:rsidR="00EA6760" w:rsidRDefault="00E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B" w:rsidRDefault="00C65B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4C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4C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4CCB" w:rsidRDefault="00264C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B" w:rsidRDefault="00C65BA9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 w:rsidR="00264C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C4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64CCB" w:rsidRDefault="00264CCB">
    <w:pPr>
      <w:pStyle w:val="Stopka"/>
      <w:ind w:right="360"/>
    </w:pPr>
  </w:p>
  <w:p w:rsidR="00264CCB" w:rsidRDefault="00264CC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360"/>
      <w:gridCol w:w="3917"/>
    </w:tblGrid>
    <w:tr w:rsidR="00E42572" w:rsidTr="00E42572">
      <w:trPr>
        <w:trHeight w:hRule="exact" w:val="113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E42572" w:rsidRPr="009F7FC9" w:rsidRDefault="00E42572" w:rsidP="00E42572">
          <w:pPr>
            <w:rPr>
              <w:b/>
              <w:color w:val="5F5F5F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E42572" w:rsidRDefault="00E42572" w:rsidP="005351C4">
          <w:pPr>
            <w:pStyle w:val="Stopka"/>
          </w:pPr>
        </w:p>
      </w:tc>
      <w:tc>
        <w:tcPr>
          <w:tcW w:w="3917" w:type="dxa"/>
          <w:tcBorders>
            <w:top w:val="nil"/>
            <w:left w:val="nil"/>
            <w:bottom w:val="nil"/>
            <w:right w:val="nil"/>
          </w:tcBorders>
        </w:tcPr>
        <w:p w:rsidR="00E42572" w:rsidRPr="009F7FC9" w:rsidRDefault="00E42572" w:rsidP="009F7FC9">
          <w:pPr>
            <w:pStyle w:val="Stopka"/>
            <w:jc w:val="center"/>
            <w:rPr>
              <w:b/>
              <w:color w:val="5F5F5F"/>
            </w:rPr>
          </w:pPr>
        </w:p>
      </w:tc>
    </w:tr>
  </w:tbl>
  <w:p w:rsidR="00264CCB" w:rsidRDefault="00264CCB" w:rsidP="00683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60" w:rsidRDefault="00EA6760">
      <w:r>
        <w:separator/>
      </w:r>
    </w:p>
  </w:footnote>
  <w:footnote w:type="continuationSeparator" w:id="0">
    <w:p w:rsidR="00EA6760" w:rsidRDefault="00EA6760">
      <w:r>
        <w:continuationSeparator/>
      </w:r>
    </w:p>
  </w:footnote>
  <w:footnote w:id="1">
    <w:p w:rsidR="00147D36" w:rsidRPr="004E1F47" w:rsidRDefault="00147D36" w:rsidP="00147D36">
      <w:pPr>
        <w:pStyle w:val="Tekstprzypisudolnego"/>
        <w:jc w:val="both"/>
        <w:rPr>
          <w:rFonts w:ascii="Arial" w:hAnsi="Arial" w:cs="Arial"/>
        </w:rPr>
      </w:pPr>
      <w:r w:rsidRPr="00756C3C">
        <w:rPr>
          <w:rStyle w:val="Odwoanieprzypisudolnego"/>
          <w:rFonts w:ascii="Arial" w:hAnsi="Arial" w:cs="Arial"/>
          <w:szCs w:val="18"/>
        </w:rPr>
        <w:t>**</w:t>
      </w:r>
      <w:r w:rsidRPr="00756C3C">
        <w:rPr>
          <w:rFonts w:ascii="Arial" w:hAnsi="Arial" w:cs="Arial"/>
          <w:szCs w:val="18"/>
        </w:rPr>
        <w:t xml:space="preserve"> </w:t>
      </w:r>
      <w:r w:rsidRPr="00756C3C">
        <w:rPr>
          <w:rFonts w:ascii="Arial" w:hAnsi="Arial" w:cs="Arial"/>
          <w:sz w:val="16"/>
          <w:szCs w:val="18"/>
        </w:rPr>
        <w:t>W przypadku</w:t>
      </w:r>
      <w:r w:rsidR="008B6802" w:rsidRPr="00756C3C">
        <w:rPr>
          <w:rFonts w:ascii="Arial" w:hAnsi="Arial" w:cs="Arial"/>
          <w:sz w:val="16"/>
          <w:szCs w:val="18"/>
        </w:rPr>
        <w:t xml:space="preserve"> wydania </w:t>
      </w:r>
      <w:r w:rsidR="00C82FD2" w:rsidRPr="00756C3C">
        <w:rPr>
          <w:rFonts w:ascii="Arial" w:hAnsi="Arial" w:cs="Arial"/>
          <w:sz w:val="16"/>
          <w:szCs w:val="18"/>
        </w:rPr>
        <w:t xml:space="preserve">prawomocnego </w:t>
      </w:r>
      <w:r w:rsidR="008B6802" w:rsidRPr="00756C3C">
        <w:rPr>
          <w:rFonts w:ascii="Arial" w:hAnsi="Arial" w:cs="Arial"/>
          <w:sz w:val="16"/>
          <w:szCs w:val="18"/>
        </w:rPr>
        <w:t xml:space="preserve">wyroku </w:t>
      </w:r>
      <w:r w:rsidR="00C82FD2" w:rsidRPr="00756C3C">
        <w:rPr>
          <w:rFonts w:ascii="Arial" w:hAnsi="Arial" w:cs="Arial"/>
          <w:sz w:val="16"/>
          <w:szCs w:val="18"/>
        </w:rPr>
        <w:t xml:space="preserve">sądu </w:t>
      </w:r>
      <w:r w:rsidR="008B6802" w:rsidRPr="00756C3C">
        <w:rPr>
          <w:rFonts w:ascii="Arial" w:hAnsi="Arial" w:cs="Arial"/>
          <w:sz w:val="16"/>
          <w:szCs w:val="18"/>
        </w:rPr>
        <w:t xml:space="preserve">lub </w:t>
      </w:r>
      <w:r w:rsidR="00C82FD2" w:rsidRPr="00756C3C">
        <w:rPr>
          <w:rFonts w:ascii="Arial" w:hAnsi="Arial" w:cs="Arial"/>
          <w:sz w:val="16"/>
          <w:szCs w:val="18"/>
        </w:rPr>
        <w:t xml:space="preserve">ostatecznej </w:t>
      </w:r>
      <w:r w:rsidR="008B6802" w:rsidRPr="00756C3C">
        <w:rPr>
          <w:rFonts w:ascii="Arial" w:hAnsi="Arial" w:cs="Arial"/>
          <w:sz w:val="16"/>
          <w:szCs w:val="18"/>
        </w:rPr>
        <w:t>decyzji</w:t>
      </w:r>
      <w:r w:rsidR="00C82FD2" w:rsidRPr="00756C3C">
        <w:rPr>
          <w:rFonts w:ascii="Arial" w:hAnsi="Arial" w:cs="Arial"/>
          <w:sz w:val="16"/>
          <w:szCs w:val="18"/>
        </w:rPr>
        <w:t xml:space="preserve"> administracyjnej o zaleganiu z uiszczaniem podatków</w:t>
      </w:r>
      <w:r w:rsidRPr="00756C3C">
        <w:rPr>
          <w:rFonts w:ascii="Arial" w:hAnsi="Arial" w:cs="Arial"/>
          <w:sz w:val="16"/>
          <w:szCs w:val="18"/>
        </w:rPr>
        <w:t>,</w:t>
      </w:r>
      <w:r w:rsidR="00C82FD2" w:rsidRPr="00756C3C">
        <w:rPr>
          <w:rFonts w:ascii="Arial" w:hAnsi="Arial" w:cs="Arial"/>
          <w:sz w:val="16"/>
          <w:szCs w:val="18"/>
        </w:rPr>
        <w:t xml:space="preserve"> opłat lub składek na ubezpieczenie społeczne lub zdrowotne</w:t>
      </w:r>
      <w:r w:rsidRPr="00756C3C">
        <w:rPr>
          <w:rFonts w:ascii="Arial" w:hAnsi="Arial" w:cs="Arial"/>
          <w:sz w:val="16"/>
          <w:szCs w:val="18"/>
        </w:rPr>
        <w:t xml:space="preserve"> należy przedstawić dokumenty potwierdzające dokonanie płatności </w:t>
      </w:r>
      <w:r w:rsidR="00611980" w:rsidRPr="00756C3C">
        <w:rPr>
          <w:rFonts w:ascii="Arial" w:hAnsi="Arial" w:cs="Arial"/>
          <w:sz w:val="16"/>
          <w:szCs w:val="18"/>
        </w:rPr>
        <w:t>tych</w:t>
      </w:r>
      <w:r w:rsidRPr="00756C3C">
        <w:rPr>
          <w:rFonts w:ascii="Arial" w:hAnsi="Arial" w:cs="Arial"/>
          <w:sz w:val="16"/>
          <w:szCs w:val="18"/>
        </w:rPr>
        <w:t xml:space="preserve"> należności wraz z ewentualnymi odsetkami lub grzywnami lub za</w:t>
      </w:r>
      <w:r w:rsidR="00611980" w:rsidRPr="00756C3C">
        <w:rPr>
          <w:rFonts w:ascii="Arial" w:hAnsi="Arial" w:cs="Arial"/>
          <w:sz w:val="16"/>
          <w:szCs w:val="18"/>
        </w:rPr>
        <w:t>warcie</w:t>
      </w:r>
      <w:r w:rsidR="00122347" w:rsidRPr="00756C3C">
        <w:rPr>
          <w:rFonts w:ascii="Arial" w:hAnsi="Arial" w:cs="Arial"/>
          <w:sz w:val="16"/>
          <w:szCs w:val="18"/>
        </w:rPr>
        <w:t xml:space="preserve"> wiążącego porozumienia w </w:t>
      </w:r>
      <w:r w:rsidRPr="00756C3C">
        <w:rPr>
          <w:rFonts w:ascii="Arial" w:hAnsi="Arial" w:cs="Arial"/>
          <w:sz w:val="16"/>
          <w:szCs w:val="18"/>
        </w:rPr>
        <w:t>sprawie spłat tych należności.</w:t>
      </w:r>
      <w:r w:rsidRPr="00756C3C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B" w:rsidRDefault="00264CCB" w:rsidP="0041391C">
    <w:pPr>
      <w:pStyle w:val="Nagwek"/>
      <w:jc w:val="center"/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724C4E" w:rsidTr="00D0776C">
      <w:trPr>
        <w:jc w:val="center"/>
      </w:trPr>
      <w:tc>
        <w:tcPr>
          <w:tcW w:w="2076" w:type="dxa"/>
          <w:shd w:val="clear" w:color="auto" w:fill="auto"/>
          <w:vAlign w:val="center"/>
        </w:tcPr>
        <w:p w:rsidR="00724C4E" w:rsidRDefault="00724C4E" w:rsidP="00724C4E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2D393888" wp14:editId="073A7833">
                <wp:extent cx="1211580" cy="6858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724C4E" w:rsidRDefault="00724C4E" w:rsidP="00724C4E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6921F83E" wp14:editId="573D59CF">
                <wp:extent cx="1935480" cy="6096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724C4E" w:rsidRDefault="00724C4E" w:rsidP="00724C4E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67AB3AA1" wp14:editId="2EF529ED">
                <wp:extent cx="571500" cy="5715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724C4E" w:rsidRDefault="00724C4E" w:rsidP="00724C4E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0E56311B" wp14:editId="1BA6A1A4">
                <wp:extent cx="1943100" cy="7239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CCB" w:rsidRDefault="00264C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523BA2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523BA2" w:rsidRDefault="00523BA2" w:rsidP="00523BA2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523BA2" w:rsidRDefault="00523BA2" w:rsidP="00523BA2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523BA2" w:rsidRDefault="00523BA2" w:rsidP="00523BA2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523BA2" w:rsidRDefault="00523BA2" w:rsidP="00523BA2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3BA2" w:rsidRDefault="00523BA2" w:rsidP="00523BA2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523BA2" w:rsidRPr="00560CB8" w:rsidRDefault="00523BA2" w:rsidP="00523BA2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bookmarkStart w:id="0" w:name="_Hlk484607808"/>
    <w:bookmarkStart w:id="1" w:name="_Hlk484607809"/>
    <w:bookmarkStart w:id="2" w:name="_Hlk484607810"/>
    <w:bookmarkStart w:id="3" w:name="_Hlk484607811"/>
    <w:bookmarkStart w:id="4" w:name="_Hlk484607812"/>
    <w:bookmarkStart w:id="5" w:name="_Hlk484607813"/>
    <w:bookmarkStart w:id="6" w:name="_Hlk484608344"/>
    <w:bookmarkStart w:id="7" w:name="_Hlk484608345"/>
    <w:bookmarkStart w:id="8" w:name="_Hlk484608346"/>
    <w:bookmarkStart w:id="9" w:name="_Hlk484608347"/>
    <w:bookmarkStart w:id="10" w:name="_Hlk488836519"/>
    <w:bookmarkStart w:id="11" w:name="_Hlk488836520"/>
    <w:bookmarkStart w:id="12" w:name="_Hlk488836521"/>
    <w:bookmarkStart w:id="13" w:name="_Hlk488842172"/>
    <w:bookmarkStart w:id="14" w:name="_Hlk488842173"/>
    <w:bookmarkStart w:id="15" w:name="_Hlk488842174"/>
    <w:bookmarkStart w:id="16" w:name="_Hlk488842294"/>
    <w:bookmarkStart w:id="17" w:name="_Hlk488842295"/>
    <w:bookmarkStart w:id="18" w:name="_Hlk488842296"/>
    <w:r w:rsidRPr="00560CB8">
      <w:rPr>
        <w:rFonts w:ascii="Arial" w:hAnsi="Arial" w:cs="Arial"/>
        <w:bCs/>
        <w:sz w:val="16"/>
        <w:szCs w:val="16"/>
      </w:rPr>
      <w:t>POTWIERDZENIE BRAKU PODSATW WYKLUCZENIA W POSTĘPOWANIU O UDZIELENIE ZAMÓWIENIA PUBLICZNEGO pn.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523BA2" w:rsidRPr="00560CB8" w:rsidRDefault="00523BA2" w:rsidP="00523BA2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Pr="00560CB8">
      <w:rPr>
        <w:rFonts w:ascii="Arial" w:hAnsi="Arial" w:cs="Arial"/>
        <w:sz w:val="16"/>
        <w:szCs w:val="16"/>
      </w:rPr>
      <w:t>streamingowej</w:t>
    </w:r>
    <w:proofErr w:type="spellEnd"/>
    <w:r w:rsidRPr="00560CB8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523BA2" w:rsidRPr="00560CB8" w:rsidRDefault="00523BA2" w:rsidP="00523BA2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966203" w:rsidRPr="00966203">
      <w:rPr>
        <w:rFonts w:ascii="Arial" w:hAnsi="Arial" w:cs="Arial"/>
        <w:b/>
        <w:sz w:val="16"/>
        <w:szCs w:val="16"/>
      </w:rPr>
      <w:t>4</w:t>
    </w:r>
    <w:r w:rsidR="009D5DC7" w:rsidRPr="00966203">
      <w:rPr>
        <w:rFonts w:ascii="Arial" w:hAnsi="Arial" w:cs="Arial"/>
        <w:b/>
        <w:sz w:val="16"/>
        <w:szCs w:val="16"/>
      </w:rPr>
      <w:t>/ZPP/20</w:t>
    </w:r>
    <w:r w:rsidR="008B0E28" w:rsidRPr="00966203">
      <w:rPr>
        <w:rFonts w:ascii="Arial" w:hAnsi="Arial" w:cs="Arial"/>
        <w:b/>
        <w:sz w:val="16"/>
        <w:szCs w:val="16"/>
      </w:rPr>
      <w:t>20</w:t>
    </w:r>
  </w:p>
  <w:p w:rsidR="008B389B" w:rsidRPr="00523BA2" w:rsidRDefault="008B389B" w:rsidP="00523BA2">
    <w:pPr>
      <w:pStyle w:val="Nagwek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F17F6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F17F67" w:rsidRDefault="00724C4E" w:rsidP="00F17F67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7DF09C7E" wp14:editId="12B08FA1">
                <wp:extent cx="1211580" cy="685800"/>
                <wp:effectExtent l="0" t="0" r="762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F17F67" w:rsidRDefault="00724C4E" w:rsidP="00F17F67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1A82BEB9" wp14:editId="24DB91A1">
                <wp:extent cx="1935480" cy="609600"/>
                <wp:effectExtent l="0" t="0" r="762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F17F67" w:rsidRDefault="00724C4E" w:rsidP="00F17F67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166E9FD6" wp14:editId="2CF6A01F">
                <wp:extent cx="571500" cy="5715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F17F67" w:rsidRDefault="00724C4E" w:rsidP="00F17F67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0C6994C4" wp14:editId="497CCBF7">
                <wp:extent cx="1943100" cy="7239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7F67" w:rsidRDefault="00724C4E" w:rsidP="00F17F6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F17F67" w:rsidRPr="00560CB8" w:rsidRDefault="00724C4E" w:rsidP="00764F8A">
    <w:pPr>
      <w:spacing w:line="360" w:lineRule="auto"/>
      <w:rPr>
        <w:rFonts w:ascii="Arial" w:hAnsi="Arial" w:cs="Arial"/>
        <w:bCs/>
        <w:sz w:val="16"/>
        <w:szCs w:val="16"/>
      </w:rPr>
    </w:pPr>
    <w:r w:rsidRPr="00560CB8">
      <w:rPr>
        <w:rFonts w:ascii="Arial" w:hAnsi="Arial" w:cs="Arial"/>
        <w:bCs/>
        <w:sz w:val="16"/>
        <w:szCs w:val="16"/>
      </w:rPr>
      <w:t xml:space="preserve">POTWIERDZENIE </w:t>
    </w:r>
    <w:r>
      <w:rPr>
        <w:rFonts w:ascii="Arial" w:hAnsi="Arial" w:cs="Arial"/>
        <w:bCs/>
        <w:sz w:val="16"/>
        <w:szCs w:val="16"/>
      </w:rPr>
      <w:t>SPEŁNIANIA WARUNKÓW UDZIAŁU</w:t>
    </w:r>
    <w:r w:rsidRPr="00560CB8">
      <w:rPr>
        <w:rFonts w:ascii="Arial" w:hAnsi="Arial" w:cs="Arial"/>
        <w:bCs/>
        <w:sz w:val="16"/>
        <w:szCs w:val="16"/>
      </w:rPr>
      <w:t xml:space="preserve"> W POSTĘPOWANIU O UDZIELENIE ZAMÓWIENIA PUBLICZNEGO </w:t>
    </w:r>
  </w:p>
  <w:p w:rsidR="00F17F67" w:rsidRPr="00560CB8" w:rsidRDefault="00724C4E" w:rsidP="00764F8A">
    <w:pPr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pn. </w:t>
    </w:r>
    <w:r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Pr="00560CB8">
      <w:rPr>
        <w:rFonts w:ascii="Arial" w:hAnsi="Arial" w:cs="Arial"/>
        <w:sz w:val="16"/>
        <w:szCs w:val="16"/>
      </w:rPr>
      <w:t>streamingowej</w:t>
    </w:r>
    <w:proofErr w:type="spellEnd"/>
    <w:r w:rsidRPr="00560CB8">
      <w:rPr>
        <w:rFonts w:ascii="Arial" w:hAnsi="Arial" w:cs="Arial"/>
        <w:sz w:val="16"/>
        <w:szCs w:val="16"/>
      </w:rPr>
      <w:t xml:space="preserve"> do upowszechniania treści filmowych</w:t>
    </w:r>
    <w:r w:rsidRPr="00560CB8">
      <w:rPr>
        <w:rFonts w:ascii="Arial" w:hAnsi="Arial" w:cs="Arial"/>
        <w:sz w:val="16"/>
        <w:szCs w:val="16"/>
      </w:rPr>
      <w:t xml:space="preserve"> oraz świadczenie usług związanych z jej wdrożeniem w ramach projektu numer POPC.02.03.02-00-0007/17 pn.: „Cyfrowa rekonstrukcja i digitalizacja polskich filmów fabularnych, dokumentalnych i animowanych w celu zapewnienia dostępu na wszystkich polach dystr</w:t>
    </w:r>
    <w:r w:rsidRPr="00560CB8">
      <w:rPr>
        <w:rFonts w:ascii="Arial" w:hAnsi="Arial" w:cs="Arial"/>
        <w:sz w:val="16"/>
        <w:szCs w:val="16"/>
      </w:rPr>
      <w:t>ybucji (kino, telewizja, Internet, urządzenia mobilne) oraz zachowania dla przyszłych pokoleń polskiego dziedzictwa filmowego”</w:t>
    </w:r>
  </w:p>
  <w:p w:rsidR="00F17F67" w:rsidRPr="00560CB8" w:rsidRDefault="00724C4E" w:rsidP="00F17F67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Pr="002315A9">
      <w:rPr>
        <w:rFonts w:ascii="Arial" w:hAnsi="Arial" w:cs="Arial"/>
        <w:b/>
        <w:sz w:val="16"/>
        <w:szCs w:val="16"/>
      </w:rPr>
      <w:t>4</w:t>
    </w:r>
    <w:r w:rsidRPr="002315A9">
      <w:rPr>
        <w:rFonts w:ascii="Arial" w:hAnsi="Arial" w:cs="Arial"/>
        <w:b/>
        <w:sz w:val="16"/>
        <w:szCs w:val="16"/>
      </w:rPr>
      <w:t>/ZPP/20</w:t>
    </w:r>
    <w:r w:rsidRPr="002315A9">
      <w:rPr>
        <w:rFonts w:ascii="Arial" w:hAnsi="Arial" w:cs="Arial"/>
        <w:b/>
        <w:sz w:val="16"/>
        <w:szCs w:val="16"/>
      </w:rPr>
      <w:t>20</w:t>
    </w:r>
  </w:p>
  <w:p w:rsidR="00F17F67" w:rsidRDefault="00724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287"/>
    <w:multiLevelType w:val="hybridMultilevel"/>
    <w:tmpl w:val="75746E7E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21B"/>
    <w:multiLevelType w:val="hybridMultilevel"/>
    <w:tmpl w:val="A74A4BAC"/>
    <w:lvl w:ilvl="0" w:tplc="6BF87B9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6055"/>
    <w:multiLevelType w:val="singleLevel"/>
    <w:tmpl w:val="E5C42606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454" w:hanging="454"/>
      </w:pPr>
      <w:rPr>
        <w:sz w:val="32"/>
      </w:rPr>
    </w:lvl>
  </w:abstractNum>
  <w:abstractNum w:abstractNumId="4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3801440"/>
    <w:multiLevelType w:val="hybridMultilevel"/>
    <w:tmpl w:val="446AF63C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EC58933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75F5D"/>
    <w:multiLevelType w:val="hybridMultilevel"/>
    <w:tmpl w:val="68AE435E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1ECE"/>
    <w:multiLevelType w:val="hybridMultilevel"/>
    <w:tmpl w:val="CAE07270"/>
    <w:lvl w:ilvl="0" w:tplc="C47204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2909"/>
        </w:tabs>
        <w:ind w:left="2909" w:hanging="35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EB7"/>
    <w:multiLevelType w:val="hybridMultilevel"/>
    <w:tmpl w:val="809E9FF8"/>
    <w:lvl w:ilvl="0" w:tplc="59DA574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770F6"/>
    <w:multiLevelType w:val="hybridMultilevel"/>
    <w:tmpl w:val="5C1AAC56"/>
    <w:lvl w:ilvl="0" w:tplc="1D0805F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113090C"/>
    <w:multiLevelType w:val="hybridMultilevel"/>
    <w:tmpl w:val="DF08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7DB9"/>
    <w:multiLevelType w:val="hybridMultilevel"/>
    <w:tmpl w:val="E45423B4"/>
    <w:lvl w:ilvl="0" w:tplc="8A5EA37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F7D60C1"/>
    <w:multiLevelType w:val="hybridMultilevel"/>
    <w:tmpl w:val="512675CC"/>
    <w:lvl w:ilvl="0" w:tplc="92B6C4A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A9"/>
    <w:rsid w:val="0000023E"/>
    <w:rsid w:val="00003F68"/>
    <w:rsid w:val="0000464A"/>
    <w:rsid w:val="00011690"/>
    <w:rsid w:val="00014913"/>
    <w:rsid w:val="00035449"/>
    <w:rsid w:val="00040EDD"/>
    <w:rsid w:val="00051301"/>
    <w:rsid w:val="000548F9"/>
    <w:rsid w:val="00067271"/>
    <w:rsid w:val="000723AB"/>
    <w:rsid w:val="00072932"/>
    <w:rsid w:val="00073CA9"/>
    <w:rsid w:val="000771DC"/>
    <w:rsid w:val="000915D3"/>
    <w:rsid w:val="00091F70"/>
    <w:rsid w:val="000924BC"/>
    <w:rsid w:val="00094067"/>
    <w:rsid w:val="000947FF"/>
    <w:rsid w:val="000A0AE3"/>
    <w:rsid w:val="000A22E2"/>
    <w:rsid w:val="000B584A"/>
    <w:rsid w:val="000B780C"/>
    <w:rsid w:val="000C06BC"/>
    <w:rsid w:val="000C1A67"/>
    <w:rsid w:val="000D0995"/>
    <w:rsid w:val="000D3D43"/>
    <w:rsid w:val="000D5B58"/>
    <w:rsid w:val="000E3B6F"/>
    <w:rsid w:val="000E7E8C"/>
    <w:rsid w:val="00100188"/>
    <w:rsid w:val="00105F0A"/>
    <w:rsid w:val="00122347"/>
    <w:rsid w:val="00122C07"/>
    <w:rsid w:val="00127D4B"/>
    <w:rsid w:val="00134187"/>
    <w:rsid w:val="00135834"/>
    <w:rsid w:val="001429B3"/>
    <w:rsid w:val="00143160"/>
    <w:rsid w:val="00144012"/>
    <w:rsid w:val="00147D36"/>
    <w:rsid w:val="001529D9"/>
    <w:rsid w:val="00157429"/>
    <w:rsid w:val="001604F9"/>
    <w:rsid w:val="00163066"/>
    <w:rsid w:val="00171164"/>
    <w:rsid w:val="00172807"/>
    <w:rsid w:val="0018159D"/>
    <w:rsid w:val="00181946"/>
    <w:rsid w:val="001822B6"/>
    <w:rsid w:val="0018276B"/>
    <w:rsid w:val="0019358C"/>
    <w:rsid w:val="001947B3"/>
    <w:rsid w:val="001B025E"/>
    <w:rsid w:val="001B3687"/>
    <w:rsid w:val="001C3E1C"/>
    <w:rsid w:val="001D4CC3"/>
    <w:rsid w:val="001D5FA6"/>
    <w:rsid w:val="001D76C0"/>
    <w:rsid w:val="001E12FB"/>
    <w:rsid w:val="001E2A13"/>
    <w:rsid w:val="001E3562"/>
    <w:rsid w:val="001F4089"/>
    <w:rsid w:val="00223053"/>
    <w:rsid w:val="002245FE"/>
    <w:rsid w:val="00231A26"/>
    <w:rsid w:val="0023441D"/>
    <w:rsid w:val="00237249"/>
    <w:rsid w:val="00246F0B"/>
    <w:rsid w:val="0026115A"/>
    <w:rsid w:val="00264CCB"/>
    <w:rsid w:val="00266C36"/>
    <w:rsid w:val="00270864"/>
    <w:rsid w:val="00280B08"/>
    <w:rsid w:val="00284E0E"/>
    <w:rsid w:val="00290518"/>
    <w:rsid w:val="0029530C"/>
    <w:rsid w:val="002A46F5"/>
    <w:rsid w:val="002A6A6F"/>
    <w:rsid w:val="002B1C66"/>
    <w:rsid w:val="002B25F3"/>
    <w:rsid w:val="002B5C9C"/>
    <w:rsid w:val="002C6C90"/>
    <w:rsid w:val="002C7011"/>
    <w:rsid w:val="002D276E"/>
    <w:rsid w:val="002D3A55"/>
    <w:rsid w:val="002D7109"/>
    <w:rsid w:val="002D7B6C"/>
    <w:rsid w:val="002E1293"/>
    <w:rsid w:val="002E200E"/>
    <w:rsid w:val="003025A7"/>
    <w:rsid w:val="00310FBD"/>
    <w:rsid w:val="00311AFB"/>
    <w:rsid w:val="00312C92"/>
    <w:rsid w:val="0031365A"/>
    <w:rsid w:val="00314704"/>
    <w:rsid w:val="00316BC0"/>
    <w:rsid w:val="00321206"/>
    <w:rsid w:val="003251EF"/>
    <w:rsid w:val="003270BD"/>
    <w:rsid w:val="00342CD7"/>
    <w:rsid w:val="00354C5D"/>
    <w:rsid w:val="00361A78"/>
    <w:rsid w:val="003623A6"/>
    <w:rsid w:val="0036543A"/>
    <w:rsid w:val="00375633"/>
    <w:rsid w:val="003808C6"/>
    <w:rsid w:val="0038581B"/>
    <w:rsid w:val="003955F9"/>
    <w:rsid w:val="003971E1"/>
    <w:rsid w:val="003A06B7"/>
    <w:rsid w:val="003A1A03"/>
    <w:rsid w:val="003B188B"/>
    <w:rsid w:val="003B6093"/>
    <w:rsid w:val="003C42BC"/>
    <w:rsid w:val="003C5895"/>
    <w:rsid w:val="003D15F5"/>
    <w:rsid w:val="003E4B22"/>
    <w:rsid w:val="0040371A"/>
    <w:rsid w:val="0041391C"/>
    <w:rsid w:val="00417A73"/>
    <w:rsid w:val="00422314"/>
    <w:rsid w:val="00422E98"/>
    <w:rsid w:val="004238F7"/>
    <w:rsid w:val="0044061B"/>
    <w:rsid w:val="004431C8"/>
    <w:rsid w:val="00454435"/>
    <w:rsid w:val="00457929"/>
    <w:rsid w:val="00474B28"/>
    <w:rsid w:val="00475F31"/>
    <w:rsid w:val="00477DDC"/>
    <w:rsid w:val="00492EBC"/>
    <w:rsid w:val="0049746E"/>
    <w:rsid w:val="004A33D3"/>
    <w:rsid w:val="004A70ED"/>
    <w:rsid w:val="004B061E"/>
    <w:rsid w:val="004B27B4"/>
    <w:rsid w:val="004B3296"/>
    <w:rsid w:val="004B5A2B"/>
    <w:rsid w:val="004B7D64"/>
    <w:rsid w:val="004C544B"/>
    <w:rsid w:val="004E1B9C"/>
    <w:rsid w:val="004E1F47"/>
    <w:rsid w:val="004E229D"/>
    <w:rsid w:val="004F0B99"/>
    <w:rsid w:val="004F4404"/>
    <w:rsid w:val="004F517C"/>
    <w:rsid w:val="004F5F50"/>
    <w:rsid w:val="004F624A"/>
    <w:rsid w:val="004F7EA7"/>
    <w:rsid w:val="0050035D"/>
    <w:rsid w:val="0050285F"/>
    <w:rsid w:val="00514E86"/>
    <w:rsid w:val="00523BA2"/>
    <w:rsid w:val="00530DB8"/>
    <w:rsid w:val="0053162B"/>
    <w:rsid w:val="005351C4"/>
    <w:rsid w:val="0053739F"/>
    <w:rsid w:val="00552AA6"/>
    <w:rsid w:val="00556C1B"/>
    <w:rsid w:val="005573A3"/>
    <w:rsid w:val="00565CC5"/>
    <w:rsid w:val="00575FC0"/>
    <w:rsid w:val="00587371"/>
    <w:rsid w:val="00591131"/>
    <w:rsid w:val="0059507C"/>
    <w:rsid w:val="00597836"/>
    <w:rsid w:val="005A14F8"/>
    <w:rsid w:val="005A5927"/>
    <w:rsid w:val="005A7014"/>
    <w:rsid w:val="005B2FC3"/>
    <w:rsid w:val="005B4904"/>
    <w:rsid w:val="005C5015"/>
    <w:rsid w:val="005D01DA"/>
    <w:rsid w:val="005D7FA4"/>
    <w:rsid w:val="005E4938"/>
    <w:rsid w:val="005E6272"/>
    <w:rsid w:val="005F3485"/>
    <w:rsid w:val="0060171F"/>
    <w:rsid w:val="006030DF"/>
    <w:rsid w:val="00604B1E"/>
    <w:rsid w:val="00605EE6"/>
    <w:rsid w:val="00606AB8"/>
    <w:rsid w:val="00611980"/>
    <w:rsid w:val="006152D0"/>
    <w:rsid w:val="0062071F"/>
    <w:rsid w:val="00627B71"/>
    <w:rsid w:val="00627F64"/>
    <w:rsid w:val="00636E28"/>
    <w:rsid w:val="00657687"/>
    <w:rsid w:val="00665B3A"/>
    <w:rsid w:val="00670337"/>
    <w:rsid w:val="0067280F"/>
    <w:rsid w:val="006750B1"/>
    <w:rsid w:val="00683652"/>
    <w:rsid w:val="00683AA8"/>
    <w:rsid w:val="006859C4"/>
    <w:rsid w:val="00686F21"/>
    <w:rsid w:val="006B3D61"/>
    <w:rsid w:val="006C1B6C"/>
    <w:rsid w:val="006D0411"/>
    <w:rsid w:val="006D6AF7"/>
    <w:rsid w:val="006E1249"/>
    <w:rsid w:val="006E1962"/>
    <w:rsid w:val="006E42E3"/>
    <w:rsid w:val="006F35BF"/>
    <w:rsid w:val="006F36D0"/>
    <w:rsid w:val="00710BE6"/>
    <w:rsid w:val="00711B4C"/>
    <w:rsid w:val="00715890"/>
    <w:rsid w:val="00717B2C"/>
    <w:rsid w:val="00724C4E"/>
    <w:rsid w:val="007360DE"/>
    <w:rsid w:val="007402B1"/>
    <w:rsid w:val="00741D40"/>
    <w:rsid w:val="00742D1A"/>
    <w:rsid w:val="00752D96"/>
    <w:rsid w:val="00756C3C"/>
    <w:rsid w:val="007603B3"/>
    <w:rsid w:val="00763CF9"/>
    <w:rsid w:val="007644C9"/>
    <w:rsid w:val="00765FB3"/>
    <w:rsid w:val="00772081"/>
    <w:rsid w:val="00775828"/>
    <w:rsid w:val="00776954"/>
    <w:rsid w:val="00777667"/>
    <w:rsid w:val="00780D45"/>
    <w:rsid w:val="0078155B"/>
    <w:rsid w:val="00783FF5"/>
    <w:rsid w:val="007847F8"/>
    <w:rsid w:val="00797D7E"/>
    <w:rsid w:val="007A05CF"/>
    <w:rsid w:val="007B0382"/>
    <w:rsid w:val="007B0D54"/>
    <w:rsid w:val="007B5551"/>
    <w:rsid w:val="007D2AF0"/>
    <w:rsid w:val="007D3CD3"/>
    <w:rsid w:val="007D3D47"/>
    <w:rsid w:val="007F15AE"/>
    <w:rsid w:val="00801F58"/>
    <w:rsid w:val="00803655"/>
    <w:rsid w:val="0080589F"/>
    <w:rsid w:val="00814D54"/>
    <w:rsid w:val="0082159F"/>
    <w:rsid w:val="00831A7E"/>
    <w:rsid w:val="00852D8B"/>
    <w:rsid w:val="00857B73"/>
    <w:rsid w:val="00864EC1"/>
    <w:rsid w:val="00865BB7"/>
    <w:rsid w:val="00873CA8"/>
    <w:rsid w:val="00880503"/>
    <w:rsid w:val="008853F2"/>
    <w:rsid w:val="008949CA"/>
    <w:rsid w:val="008A0BC1"/>
    <w:rsid w:val="008A4473"/>
    <w:rsid w:val="008A5D73"/>
    <w:rsid w:val="008A6323"/>
    <w:rsid w:val="008B0E28"/>
    <w:rsid w:val="008B389B"/>
    <w:rsid w:val="008B6802"/>
    <w:rsid w:val="008C0465"/>
    <w:rsid w:val="008C4FB7"/>
    <w:rsid w:val="008C6F0F"/>
    <w:rsid w:val="008E61BF"/>
    <w:rsid w:val="008F0C0D"/>
    <w:rsid w:val="008F15D5"/>
    <w:rsid w:val="008F6F9F"/>
    <w:rsid w:val="00904D38"/>
    <w:rsid w:val="00915095"/>
    <w:rsid w:val="00915B92"/>
    <w:rsid w:val="00933446"/>
    <w:rsid w:val="00933754"/>
    <w:rsid w:val="0093459B"/>
    <w:rsid w:val="0093501E"/>
    <w:rsid w:val="00937D3C"/>
    <w:rsid w:val="00945982"/>
    <w:rsid w:val="00946E6F"/>
    <w:rsid w:val="00966203"/>
    <w:rsid w:val="009663F7"/>
    <w:rsid w:val="00966A04"/>
    <w:rsid w:val="00967862"/>
    <w:rsid w:val="009706CA"/>
    <w:rsid w:val="00973DF4"/>
    <w:rsid w:val="00975502"/>
    <w:rsid w:val="00976722"/>
    <w:rsid w:val="00980F65"/>
    <w:rsid w:val="0098348F"/>
    <w:rsid w:val="0098446B"/>
    <w:rsid w:val="0098496D"/>
    <w:rsid w:val="00994CE8"/>
    <w:rsid w:val="009A0A08"/>
    <w:rsid w:val="009A1D34"/>
    <w:rsid w:val="009A3782"/>
    <w:rsid w:val="009A3CFC"/>
    <w:rsid w:val="009B146A"/>
    <w:rsid w:val="009B1A2D"/>
    <w:rsid w:val="009B2A27"/>
    <w:rsid w:val="009B6AF4"/>
    <w:rsid w:val="009C0873"/>
    <w:rsid w:val="009C162F"/>
    <w:rsid w:val="009C1E57"/>
    <w:rsid w:val="009D485A"/>
    <w:rsid w:val="009D5DC7"/>
    <w:rsid w:val="009D79A9"/>
    <w:rsid w:val="009E410B"/>
    <w:rsid w:val="009E5FD9"/>
    <w:rsid w:val="009E7043"/>
    <w:rsid w:val="009F7FC9"/>
    <w:rsid w:val="00A00A16"/>
    <w:rsid w:val="00A01D27"/>
    <w:rsid w:val="00A045BD"/>
    <w:rsid w:val="00A04FAA"/>
    <w:rsid w:val="00A12120"/>
    <w:rsid w:val="00A26335"/>
    <w:rsid w:val="00A4538C"/>
    <w:rsid w:val="00A47E68"/>
    <w:rsid w:val="00A47EC7"/>
    <w:rsid w:val="00A50467"/>
    <w:rsid w:val="00A53895"/>
    <w:rsid w:val="00A544FF"/>
    <w:rsid w:val="00A75D12"/>
    <w:rsid w:val="00A771E9"/>
    <w:rsid w:val="00A96C28"/>
    <w:rsid w:val="00AA1649"/>
    <w:rsid w:val="00AA704E"/>
    <w:rsid w:val="00AB114A"/>
    <w:rsid w:val="00AB2023"/>
    <w:rsid w:val="00AB563C"/>
    <w:rsid w:val="00AB769F"/>
    <w:rsid w:val="00AC46D2"/>
    <w:rsid w:val="00AC667F"/>
    <w:rsid w:val="00AC690F"/>
    <w:rsid w:val="00AE4B96"/>
    <w:rsid w:val="00AF319F"/>
    <w:rsid w:val="00B00B26"/>
    <w:rsid w:val="00B05D72"/>
    <w:rsid w:val="00B06BD3"/>
    <w:rsid w:val="00B12B08"/>
    <w:rsid w:val="00B1708B"/>
    <w:rsid w:val="00B17150"/>
    <w:rsid w:val="00B171B6"/>
    <w:rsid w:val="00B254DB"/>
    <w:rsid w:val="00B26885"/>
    <w:rsid w:val="00B37206"/>
    <w:rsid w:val="00B42FF0"/>
    <w:rsid w:val="00B46645"/>
    <w:rsid w:val="00B743A9"/>
    <w:rsid w:val="00B74DD0"/>
    <w:rsid w:val="00B7541C"/>
    <w:rsid w:val="00B758F9"/>
    <w:rsid w:val="00B80291"/>
    <w:rsid w:val="00B854D3"/>
    <w:rsid w:val="00B867F9"/>
    <w:rsid w:val="00BA7549"/>
    <w:rsid w:val="00BB36F3"/>
    <w:rsid w:val="00BB3AAE"/>
    <w:rsid w:val="00BB45F4"/>
    <w:rsid w:val="00BC18F3"/>
    <w:rsid w:val="00BE41B6"/>
    <w:rsid w:val="00BE45FB"/>
    <w:rsid w:val="00BE4E16"/>
    <w:rsid w:val="00BF2A0F"/>
    <w:rsid w:val="00BF3092"/>
    <w:rsid w:val="00BF3D55"/>
    <w:rsid w:val="00C01955"/>
    <w:rsid w:val="00C02E7D"/>
    <w:rsid w:val="00C03FFB"/>
    <w:rsid w:val="00C05714"/>
    <w:rsid w:val="00C0710A"/>
    <w:rsid w:val="00C10A68"/>
    <w:rsid w:val="00C10E7C"/>
    <w:rsid w:val="00C17014"/>
    <w:rsid w:val="00C25001"/>
    <w:rsid w:val="00C65BA9"/>
    <w:rsid w:val="00C73452"/>
    <w:rsid w:val="00C80449"/>
    <w:rsid w:val="00C8239B"/>
    <w:rsid w:val="00C82FD2"/>
    <w:rsid w:val="00C87AE1"/>
    <w:rsid w:val="00C91476"/>
    <w:rsid w:val="00C92084"/>
    <w:rsid w:val="00C922A1"/>
    <w:rsid w:val="00C96D48"/>
    <w:rsid w:val="00CC08DD"/>
    <w:rsid w:val="00CD2E1A"/>
    <w:rsid w:val="00CD578C"/>
    <w:rsid w:val="00CD5EE3"/>
    <w:rsid w:val="00CD7164"/>
    <w:rsid w:val="00CE11E7"/>
    <w:rsid w:val="00CF34D1"/>
    <w:rsid w:val="00CF5644"/>
    <w:rsid w:val="00D1155B"/>
    <w:rsid w:val="00D200DF"/>
    <w:rsid w:val="00D349EB"/>
    <w:rsid w:val="00D366C2"/>
    <w:rsid w:val="00D47712"/>
    <w:rsid w:val="00D50780"/>
    <w:rsid w:val="00D56B84"/>
    <w:rsid w:val="00D614D4"/>
    <w:rsid w:val="00D61C44"/>
    <w:rsid w:val="00D665A1"/>
    <w:rsid w:val="00D70F46"/>
    <w:rsid w:val="00D76AEA"/>
    <w:rsid w:val="00D84810"/>
    <w:rsid w:val="00D90D55"/>
    <w:rsid w:val="00DA3A84"/>
    <w:rsid w:val="00DA686A"/>
    <w:rsid w:val="00DB24C5"/>
    <w:rsid w:val="00DB3C56"/>
    <w:rsid w:val="00DB5665"/>
    <w:rsid w:val="00DB724E"/>
    <w:rsid w:val="00DC0B6E"/>
    <w:rsid w:val="00DC38FE"/>
    <w:rsid w:val="00DC6CEB"/>
    <w:rsid w:val="00DD348D"/>
    <w:rsid w:val="00DE1696"/>
    <w:rsid w:val="00DE178C"/>
    <w:rsid w:val="00DE1E4B"/>
    <w:rsid w:val="00DE3486"/>
    <w:rsid w:val="00DF0029"/>
    <w:rsid w:val="00DF2B0A"/>
    <w:rsid w:val="00DF476F"/>
    <w:rsid w:val="00E00894"/>
    <w:rsid w:val="00E00A37"/>
    <w:rsid w:val="00E06E3E"/>
    <w:rsid w:val="00E10C25"/>
    <w:rsid w:val="00E23BFA"/>
    <w:rsid w:val="00E2486E"/>
    <w:rsid w:val="00E34EC4"/>
    <w:rsid w:val="00E35C5E"/>
    <w:rsid w:val="00E42572"/>
    <w:rsid w:val="00E47905"/>
    <w:rsid w:val="00E55284"/>
    <w:rsid w:val="00E55F21"/>
    <w:rsid w:val="00E62DFF"/>
    <w:rsid w:val="00E64BDB"/>
    <w:rsid w:val="00E72DF2"/>
    <w:rsid w:val="00E8425F"/>
    <w:rsid w:val="00E84A55"/>
    <w:rsid w:val="00E92E23"/>
    <w:rsid w:val="00E965C9"/>
    <w:rsid w:val="00E96C94"/>
    <w:rsid w:val="00EA2884"/>
    <w:rsid w:val="00EA6760"/>
    <w:rsid w:val="00EA6B38"/>
    <w:rsid w:val="00EB55A7"/>
    <w:rsid w:val="00EB6A97"/>
    <w:rsid w:val="00EC1FEE"/>
    <w:rsid w:val="00EC285A"/>
    <w:rsid w:val="00EC45CE"/>
    <w:rsid w:val="00EC6817"/>
    <w:rsid w:val="00ED09A9"/>
    <w:rsid w:val="00ED3C69"/>
    <w:rsid w:val="00ED6C27"/>
    <w:rsid w:val="00EE1908"/>
    <w:rsid w:val="00EE1D28"/>
    <w:rsid w:val="00EE1EFD"/>
    <w:rsid w:val="00EE5A16"/>
    <w:rsid w:val="00EF1366"/>
    <w:rsid w:val="00EF37B5"/>
    <w:rsid w:val="00EF721C"/>
    <w:rsid w:val="00F00129"/>
    <w:rsid w:val="00F01A59"/>
    <w:rsid w:val="00F10640"/>
    <w:rsid w:val="00F161EF"/>
    <w:rsid w:val="00F16C9A"/>
    <w:rsid w:val="00F26139"/>
    <w:rsid w:val="00F31E3D"/>
    <w:rsid w:val="00F323E3"/>
    <w:rsid w:val="00F4137E"/>
    <w:rsid w:val="00F425CA"/>
    <w:rsid w:val="00F437F9"/>
    <w:rsid w:val="00F5124B"/>
    <w:rsid w:val="00F53CDE"/>
    <w:rsid w:val="00F57B9F"/>
    <w:rsid w:val="00F62B52"/>
    <w:rsid w:val="00F74DA5"/>
    <w:rsid w:val="00F915A4"/>
    <w:rsid w:val="00F92DCB"/>
    <w:rsid w:val="00F974F5"/>
    <w:rsid w:val="00FA004F"/>
    <w:rsid w:val="00FA5425"/>
    <w:rsid w:val="00FA5B8B"/>
    <w:rsid w:val="00FB3C3E"/>
    <w:rsid w:val="00FC1148"/>
    <w:rsid w:val="00FC160C"/>
    <w:rsid w:val="00FE09B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38"/>
    <w:rPr>
      <w:rFonts w:ascii="Century Gothic" w:hAnsi="Century Gothic"/>
    </w:rPr>
  </w:style>
  <w:style w:type="paragraph" w:styleId="Nagwek1">
    <w:name w:val="heading 1"/>
    <w:basedOn w:val="Normalny"/>
    <w:next w:val="Normalny"/>
    <w:link w:val="Nagwek1Znak"/>
    <w:qFormat/>
    <w:rsid w:val="004E1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B3A"/>
    <w:pPr>
      <w:keepNext/>
      <w:outlineLvl w:val="1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65B3A"/>
    <w:pPr>
      <w:keepNext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7A05CF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7A0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7A05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7A05CF"/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2EB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rsid w:val="003D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5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15F5"/>
    <w:pPr>
      <w:spacing w:after="140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5F5"/>
    <w:rPr>
      <w:b/>
      <w:bCs/>
    </w:rPr>
  </w:style>
  <w:style w:type="paragraph" w:styleId="Tekstpodstawowywcity">
    <w:name w:val="Body Text Indent"/>
    <w:basedOn w:val="Normalny"/>
    <w:link w:val="TekstpodstawowywcityZnak"/>
    <w:rsid w:val="00636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E28"/>
    <w:rPr>
      <w:rFonts w:ascii="Century Gothic" w:hAnsi="Century Gothic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ED3C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66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5B3A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rsid w:val="00665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5B3A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rsid w:val="00665B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5B3A"/>
    <w:rPr>
      <w:rFonts w:ascii="Century Gothic" w:hAnsi="Century Gothic"/>
    </w:rPr>
  </w:style>
  <w:style w:type="character" w:customStyle="1" w:styleId="Nagwek2Znak">
    <w:name w:val="Nagłówek 2 Znak"/>
    <w:basedOn w:val="Domylnaczcionkaakapitu"/>
    <w:link w:val="Nagwek2"/>
    <w:rsid w:val="00665B3A"/>
    <w:rPr>
      <w:rFonts w:ascii="Arial Narrow" w:hAnsi="Arial Narrow"/>
      <w:b/>
      <w:sz w:val="28"/>
    </w:rPr>
  </w:style>
  <w:style w:type="character" w:customStyle="1" w:styleId="Nagwek6Znak">
    <w:name w:val="Nagłówek 6 Znak"/>
    <w:basedOn w:val="Domylnaczcionkaakapitu"/>
    <w:link w:val="Nagwek6"/>
    <w:rsid w:val="00665B3A"/>
    <w:rPr>
      <w:b/>
      <w:bCs/>
      <w:sz w:val="24"/>
      <w:szCs w:val="24"/>
    </w:rPr>
  </w:style>
  <w:style w:type="paragraph" w:styleId="Tekstblokowy">
    <w:name w:val="Block Text"/>
    <w:basedOn w:val="Normalny"/>
    <w:rsid w:val="00665B3A"/>
    <w:pPr>
      <w:ind w:left="720" w:right="43"/>
      <w:jc w:val="both"/>
    </w:pPr>
    <w:rPr>
      <w:rFonts w:ascii="Times New Roman" w:hAnsi="Times New Roman"/>
      <w:sz w:val="24"/>
      <w:szCs w:val="24"/>
    </w:rPr>
  </w:style>
  <w:style w:type="paragraph" w:customStyle="1" w:styleId="niv1">
    <w:name w:val="niv1"/>
    <w:basedOn w:val="Normalny"/>
    <w:rsid w:val="00665B3A"/>
    <w:pPr>
      <w:ind w:left="1134" w:hanging="113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3756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375633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rsid w:val="00797D7E"/>
    <w:pPr>
      <w:tabs>
        <w:tab w:val="left" w:pos="1134"/>
      </w:tabs>
      <w:suppressAutoHyphens/>
      <w:overflowPunct w:val="0"/>
      <w:autoSpaceDE w:val="0"/>
      <w:ind w:left="1134" w:hanging="567"/>
      <w:jc w:val="both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rsid w:val="00475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F31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5F31"/>
  </w:style>
  <w:style w:type="character" w:customStyle="1" w:styleId="Nagwek4Znak">
    <w:name w:val="Nagłówek 4 Znak"/>
    <w:basedOn w:val="Domylnaczcionkaakapitu"/>
    <w:link w:val="Nagwek4"/>
    <w:semiHidden/>
    <w:rsid w:val="004F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147D3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D36"/>
    <w:rPr>
      <w:rFonts w:ascii="Century Gothic" w:hAnsi="Century Gothic"/>
    </w:rPr>
  </w:style>
  <w:style w:type="character" w:styleId="Odwoanieprzypisudolnego">
    <w:name w:val="footnote reference"/>
    <w:basedOn w:val="Domylnaczcionkaakapitu"/>
    <w:semiHidden/>
    <w:unhideWhenUsed/>
    <w:rsid w:val="00147D3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E4B22"/>
    <w:rPr>
      <w:rFonts w:ascii="Century Gothic" w:hAnsi="Century Gothic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8B389B"/>
    <w:rPr>
      <w:rFonts w:ascii="Century Gothic" w:hAnsi="Century Gothic"/>
    </w:rPr>
  </w:style>
  <w:style w:type="paragraph" w:customStyle="1" w:styleId="Styl1">
    <w:name w:val="Styl1"/>
    <w:basedOn w:val="Nagwek1"/>
    <w:rsid w:val="004E1F47"/>
    <w:pPr>
      <w:keepLines w:val="0"/>
      <w:numPr>
        <w:numId w:val="3"/>
      </w:numPr>
      <w:tabs>
        <w:tab w:val="clear" w:pos="720"/>
        <w:tab w:val="num" w:pos="360"/>
      </w:tabs>
      <w:spacing w:before="0"/>
      <w:ind w:left="360" w:hanging="36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4E1F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573">
                          <w:marLeft w:val="0"/>
                          <w:marRight w:val="6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GOL\USTAWI~1\Temp\Katalog%20tymczasowy%2022%20dla%20Papiery_dot.zip\Papier_do_korespondencji_dla_Siedziby\Papier%20do%20korespondencji%20zewnetrznej%20wersja%20angielsk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5314E5FCF9242988A41BB72E8B8E8" ma:contentTypeVersion="1" ma:contentTypeDescription="Utwórz nowy dokument." ma:contentTypeScope="" ma:versionID="2706e3ab24a862c6c6449f30b4b2c988">
  <xsd:schema xmlns:xsd="http://www.w3.org/2001/XMLSchema" xmlns:xs="http://www.w3.org/2001/XMLSchema" xmlns:p="http://schemas.microsoft.com/office/2006/metadata/properties" xmlns:ns2="da3139ae-23c0-4c55-a925-e58dc2ab6c28" targetNamespace="http://schemas.microsoft.com/office/2006/metadata/properties" ma:root="true" ma:fieldsID="6106fd2130a77172fd52758b257eedc0" ns2:_="">
    <xsd:import namespace="da3139ae-23c0-4c55-a925-e58dc2ab6c2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39ae-23c0-4c55-a925-e58dc2ab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31AA-BA66-49FB-B800-EC052FAB0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DC670-DAFC-421D-BC33-ECEED5381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3B2D0-92A8-4912-BC92-0074A51D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139ae-23c0-4c55-a925-e58dc2ab6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EF827-8D05-4AAD-95C1-C3775511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do korespondencji zewnetrznej wersja angielska </Template>
  <TotalTime>0</TotalTime>
  <Pages>13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2009-07-06T09:33:00Z</cp:lastPrinted>
  <dcterms:created xsi:type="dcterms:W3CDTF">2020-08-13T20:55:00Z</dcterms:created>
  <dcterms:modified xsi:type="dcterms:W3CDTF">2020-08-14T08:05:00Z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0x01010022A5314E5FCF9242988A41BB72E8B8E8</vt:lpwstr>
  </property>
</Properties>
</file>